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E15" w:rsidRDefault="003A4E15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color w:val="000000"/>
          <w:sz w:val="18"/>
          <w:szCs w:val="18"/>
        </w:rPr>
      </w:pPr>
    </w:p>
    <w:p w:rsidR="003A4E15" w:rsidRDefault="00D7043F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  <w:r>
        <w:rPr>
          <w:noProof/>
        </w:rPr>
        <w:drawing>
          <wp:inline distT="0" distB="0" distL="0" distR="0" wp14:anchorId="4C00BF0A" wp14:editId="4ADF42BB">
            <wp:extent cx="5940425" cy="8174990"/>
            <wp:effectExtent l="0" t="0" r="3175" b="0"/>
            <wp:docPr id="1" name="Рисунок 1" descr="C:\Users\admin\Pictures\2023-11-10\Изображение000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admin\Pictures\2023-11-10\Изображение000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4E15" w:rsidRDefault="003A4E15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</w:p>
    <w:p w:rsidR="003A4E15" w:rsidRDefault="003A4E15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</w:p>
    <w:p w:rsidR="003A4E15" w:rsidRDefault="003A4E15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</w:p>
    <w:p w:rsidR="003A4E15" w:rsidRDefault="003A4E15" w:rsidP="00D7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</w:p>
    <w:p w:rsidR="003A4E15" w:rsidRDefault="003A4E15">
      <w:pPr>
        <w:rPr>
          <w:b/>
          <w:i/>
        </w:rPr>
      </w:pPr>
      <w:bookmarkStart w:id="0" w:name="_gjdgxs" w:colFirst="0" w:colLast="0"/>
      <w:bookmarkEnd w:id="0"/>
    </w:p>
    <w:p w:rsidR="003A4E15" w:rsidRDefault="003A4E15">
      <w:pPr>
        <w:rPr>
          <w:b/>
          <w:i/>
        </w:rPr>
      </w:pPr>
    </w:p>
    <w:p w:rsidR="00D7043F" w:rsidRDefault="00D7043F">
      <w:pPr>
        <w:rPr>
          <w:b/>
          <w:i/>
        </w:rPr>
      </w:pPr>
    </w:p>
    <w:p w:rsidR="003A4E15" w:rsidRDefault="0046043F">
      <w:pPr>
        <w:rPr>
          <w:b/>
          <w:i/>
        </w:rPr>
      </w:pPr>
      <w:bookmarkStart w:id="1" w:name="_GoBack"/>
      <w:bookmarkEnd w:id="1"/>
      <w:r>
        <w:rPr>
          <w:b/>
          <w:i/>
        </w:rPr>
        <w:lastRenderedPageBreak/>
        <w:t xml:space="preserve"> Раздел 1. Комплекс основных характеристик дополнительной образовательной общеразвивающей  программы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3A4E15" w:rsidRDefault="0046043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  <w:color w:val="000000"/>
        </w:rPr>
        <w:t xml:space="preserve"> Пояснительная записка.</w:t>
      </w:r>
    </w:p>
    <w:p w:rsidR="003A4E15" w:rsidRDefault="0046043F">
      <w:r>
        <w:t xml:space="preserve">Дополнительная общеобразовательная общеразвивающая программа «Школьный </w:t>
      </w:r>
      <w:proofErr w:type="spellStart"/>
      <w:r>
        <w:t>медиацентр</w:t>
      </w:r>
      <w:proofErr w:type="spellEnd"/>
      <w:r>
        <w:t>» разработана в соответствии с требованиями следующих нормативных документов:</w:t>
      </w:r>
    </w:p>
    <w:p w:rsidR="003A4E15" w:rsidRDefault="0046043F">
      <w:pPr>
        <w:ind w:firstLine="709"/>
      </w:pPr>
      <w:r>
        <w:t xml:space="preserve">- Федеральный закон «Об образовании в Российской Федерации» (Принят Государственной Думой 21 декабря 2012 года, Одобрен Советом Федерации 26 декабря 2012 года); </w:t>
      </w:r>
    </w:p>
    <w:p w:rsidR="003A4E15" w:rsidRDefault="0046043F">
      <w:pPr>
        <w:ind w:firstLine="709"/>
      </w:pPr>
      <w:r>
        <w:t>- Концепция развития дополнительного образования детей (Распоряжение Правительства Российской Федерации от 4 сентября 2014 г. № 1726-р, Москва);</w:t>
      </w:r>
    </w:p>
    <w:p w:rsidR="003A4E15" w:rsidRDefault="0046043F">
      <w:pPr>
        <w:ind w:firstLine="709"/>
      </w:pPr>
      <w:r>
        <w:t>- Порядок организации и осуществления образовательной деятельности по дополнительным общеобразовательным программам (утвержден Приказом Министерства просвещения Российской Федерации от 9 ноября 2018 года № 196);</w:t>
      </w:r>
    </w:p>
    <w:p w:rsidR="003A4E15" w:rsidRDefault="0046043F">
      <w:pPr>
        <w:ind w:firstLine="709"/>
      </w:pPr>
      <w:r>
        <w:t xml:space="preserve">- СанПиН 2.4.4.3172-14 «Санитарно-эпидемиологические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детей» (утверждено Постановлением Главного государственного санитарного врача РФ от 4 июля 2014 года № 41); </w:t>
      </w:r>
    </w:p>
    <w:p w:rsidR="003A4E15" w:rsidRDefault="0046043F">
      <w:pPr>
        <w:ind w:firstLine="709"/>
      </w:pPr>
      <w:r>
        <w:t xml:space="preserve">- Методические рекомендации по проектированию дополнительных общеразвивающих программ (включая </w:t>
      </w:r>
      <w:proofErr w:type="spellStart"/>
      <w:r>
        <w:t>разноуровневые</w:t>
      </w:r>
      <w:proofErr w:type="spellEnd"/>
      <w:r>
        <w:t xml:space="preserve"> программы) (Письмо Министерства образования и науки РФ от 18 ноября 2015 года № 09-3242); </w:t>
      </w:r>
    </w:p>
    <w:p w:rsidR="003A4E15" w:rsidRDefault="0046043F">
      <w:pPr>
        <w:ind w:firstLine="709"/>
      </w:pPr>
      <w:r>
        <w:t xml:space="preserve">- Порядок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 (утвержден Приказом Министерства образования и науки РФ от 23 августа 2017 года № 816); </w:t>
      </w:r>
    </w:p>
    <w:p w:rsidR="003A4E15" w:rsidRDefault="0046043F">
      <w:pPr>
        <w:ind w:firstLine="709"/>
      </w:pPr>
      <w:r>
        <w:t>- Целевая модель развития региональных систем дополнительного образования детей (утверждена Приказом Министерства просвещения Российской Федерации от 3 сентября 2019 года № 467);</w:t>
      </w:r>
    </w:p>
    <w:p w:rsidR="003A4E15" w:rsidRDefault="0046043F" w:rsidP="00D36273">
      <w:pPr>
        <w:ind w:firstLine="709"/>
      </w:pPr>
      <w:r>
        <w:t>- Методические рекомендации по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 (Письмо Министерства просвещения Российской Федерации ГД-39/04 от 19 марта 2020 года);</w:t>
      </w:r>
    </w:p>
    <w:p w:rsidR="003A4E15" w:rsidRDefault="003A4E15">
      <w:pPr>
        <w:ind w:firstLine="709"/>
        <w:rPr>
          <w:b/>
        </w:rPr>
      </w:pPr>
    </w:p>
    <w:p w:rsidR="003A4E15" w:rsidRDefault="0046043F">
      <w:pPr>
        <w:ind w:firstLine="709"/>
      </w:pPr>
      <w:r>
        <w:rPr>
          <w:b/>
        </w:rPr>
        <w:t xml:space="preserve">1) Направленность программы – </w:t>
      </w:r>
      <w:r>
        <w:t>социально-педагогическая.</w:t>
      </w:r>
    </w:p>
    <w:p w:rsidR="003A4E15" w:rsidRDefault="0046043F">
      <w:pPr>
        <w:shd w:val="clear" w:color="auto" w:fill="FFFFFF"/>
        <w:ind w:firstLine="709"/>
        <w:rPr>
          <w:b/>
        </w:rPr>
      </w:pPr>
      <w:r>
        <w:rPr>
          <w:b/>
        </w:rPr>
        <w:t xml:space="preserve">2) Актуальность, отличительные особенности программы: </w:t>
      </w:r>
    </w:p>
    <w:p w:rsidR="003A4E15" w:rsidRDefault="0046043F">
      <w:pPr>
        <w:shd w:val="clear" w:color="auto" w:fill="FFFFFF"/>
        <w:ind w:firstLine="709"/>
        <w:jc w:val="both"/>
      </w:pPr>
      <w:r>
        <w:t xml:space="preserve">Мультимедийная журналистика – это представление информации с помощью различных </w:t>
      </w:r>
      <w:proofErr w:type="spellStart"/>
      <w:r>
        <w:t>медийных</w:t>
      </w:r>
      <w:proofErr w:type="spellEnd"/>
      <w:r>
        <w:t xml:space="preserve"> элементов: текста, фотографий, аудио, видео, графики, анимации и других производных от них форм. Использование современных технических средств позволяет не только оперативно подать эксклюзивный материал, но и «упаковать» его так, чтобы улучшить восприятие, запоминание и понимание информации.</w:t>
      </w:r>
    </w:p>
    <w:p w:rsidR="003A4E15" w:rsidRDefault="0046043F">
      <w:pPr>
        <w:shd w:val="clear" w:color="auto" w:fill="FFFFFF"/>
        <w:ind w:firstLine="709"/>
        <w:jc w:val="both"/>
        <w:rPr>
          <w:color w:val="000000"/>
          <w:highlight w:val="white"/>
        </w:rPr>
      </w:pPr>
      <w:r>
        <w:t xml:space="preserve">Актуальность программы состоит в том, что она соответствует социальному заказу детей и родителей. </w:t>
      </w:r>
      <w:r>
        <w:rPr>
          <w:color w:val="000000"/>
          <w:highlight w:val="white"/>
        </w:rPr>
        <w:t xml:space="preserve">Один из элементов образовательной и воспитательной системы школы является организация работы школьного </w:t>
      </w:r>
      <w:proofErr w:type="spellStart"/>
      <w:r>
        <w:rPr>
          <w:color w:val="000000"/>
          <w:highlight w:val="white"/>
        </w:rPr>
        <w:t>медиацентра</w:t>
      </w:r>
      <w:proofErr w:type="spellEnd"/>
      <w:r>
        <w:rPr>
          <w:color w:val="000000"/>
          <w:highlight w:val="white"/>
        </w:rPr>
        <w:t xml:space="preserve">, как структуры единого информационного пространства образовательной организации и средства развития творческой активности учащихся. Предполагается, что учащийся одновременно получает профессиональные навыки теоретической и практической направленностей, которые он сможет применять в своей школе, повседневной жизни и будущей профессии. </w:t>
      </w:r>
    </w:p>
    <w:p w:rsidR="003A4E15" w:rsidRDefault="0046043F">
      <w:pPr>
        <w:shd w:val="clear" w:color="auto" w:fill="FFFFFF"/>
        <w:ind w:firstLine="709"/>
        <w:jc w:val="both"/>
        <w:rPr>
          <w:color w:val="000000"/>
          <w:highlight w:val="white"/>
        </w:rPr>
      </w:pPr>
      <w:r>
        <w:rPr>
          <w:color w:val="000000"/>
          <w:highlight w:val="white"/>
        </w:rPr>
        <w:t>Журналистская деятельность имеет большой образовательный потенциал, дает возможность ребенку вырабатывать и свободно выражать собственное мнение. Такой род деятельности выходит за пределы задачи простой передачи сообщения, так как не допускает использование готового опыта, не дает возможность просто транслировать полученный объем</w:t>
      </w:r>
    </w:p>
    <w:p w:rsidR="003A4E15" w:rsidRDefault="0046043F">
      <w:pPr>
        <w:shd w:val="clear" w:color="auto" w:fill="FFFFFF"/>
        <w:jc w:val="both"/>
        <w:rPr>
          <w:color w:val="000000"/>
          <w:highlight w:val="white"/>
        </w:rPr>
      </w:pPr>
      <w:r>
        <w:rPr>
          <w:color w:val="000000"/>
          <w:highlight w:val="white"/>
        </w:rPr>
        <w:t xml:space="preserve">знаний, а предполагает самостоятельное воплощение идеи, замысла и своего видения проблемы, согласно своей жизненной позиции. Словесное творчество, характерное для журналистской деятельности, затрагивает глубину мышления, тонкость чувств, видение мира. Обучение журналистике определяет не только знания, но и характер ребенка. Воспитательный потенциал </w:t>
      </w:r>
      <w:r>
        <w:rPr>
          <w:color w:val="000000"/>
          <w:highlight w:val="white"/>
        </w:rPr>
        <w:lastRenderedPageBreak/>
        <w:t>журналистики проявляется в формировании определенных умений, нравственных убеждений, коммуникативного опыта, жизненной активности.</w:t>
      </w:r>
    </w:p>
    <w:p w:rsidR="003A4E15" w:rsidRDefault="0046043F">
      <w:pPr>
        <w:shd w:val="clear" w:color="auto" w:fill="FFFFFF"/>
        <w:ind w:firstLine="709"/>
        <w:jc w:val="both"/>
      </w:pPr>
      <w:r>
        <w:t xml:space="preserve">Программа позволяет ребёнку освоить компьютерные программы, которые расширят возможности обучающихся при представлении видеороликов широкой публике. Снимая фильмы, дети открывают для себя новый мир, получают информацию о людях и жизни нашего населенного пункта, становятся активными, коммуникабельными, общительными. Настоящая программа даёт возможность ребёнку научиться, не только фотографировать, снимать видеофильмы, монтировать и озвучивать их, но и самостоятельно определять проблему его работы, тему фильма, видеть прекрасное и уметь показывать его окружающим. </w:t>
      </w:r>
    </w:p>
    <w:p w:rsidR="003A4E15" w:rsidRDefault="0046043F">
      <w:pPr>
        <w:shd w:val="clear" w:color="auto" w:fill="FFFFFF"/>
        <w:ind w:firstLine="709"/>
        <w:jc w:val="both"/>
      </w:pPr>
      <w:r>
        <w:t>В объединение принимаются все желающие от 10 до 17 лет. Обучение происходит в разновозрастной группе. Учащиеся получают возможность реализовать свои способности в самых разнообразных видах деятельности: административно-организаторской, редакторской, журналистской, комментаторской, в верстке газеты, съемках сюжетов, монтаже видеороликов и т.д. Детям 10-11 лет, в силу возрастных особенностей, предоставляется возможность собирать интересный материал, выпускать газету. Подросткам 12-14 лет программа позволяет проводить интервью, писать репортажи, выпускать тематические видеоролики. Обучающиеся старшего возраста находят в программе индивидуальную траекторию развития своих творческих и интеллектуальных способностей. Также старшие обучающиеся выступают кураторами для ребят среднего и младшего возраста.</w:t>
      </w:r>
    </w:p>
    <w:p w:rsidR="003A4E15" w:rsidRDefault="0046043F">
      <w:pPr>
        <w:shd w:val="clear" w:color="auto" w:fill="FFFFFF"/>
        <w:ind w:firstLine="709"/>
        <w:jc w:val="both"/>
        <w:rPr>
          <w:color w:val="000000"/>
          <w:highlight w:val="white"/>
        </w:rPr>
      </w:pPr>
      <w:r>
        <w:t xml:space="preserve">Особенность программы «Школьный </w:t>
      </w:r>
      <w:proofErr w:type="spellStart"/>
      <w:r>
        <w:t>медиацентр</w:t>
      </w:r>
      <w:proofErr w:type="spellEnd"/>
      <w:r>
        <w:t xml:space="preserve">» заключается в том, что ее содержание рассчитано на детей, не имеющих опыта работы в детских и подростковых масс-медиа, и носит ознакомительный характер. </w:t>
      </w:r>
    </w:p>
    <w:p w:rsidR="003A4E15" w:rsidRDefault="0046043F">
      <w:pPr>
        <w:shd w:val="clear" w:color="auto" w:fill="FFFFFF"/>
        <w:ind w:firstLine="709"/>
      </w:pPr>
      <w:r>
        <w:t>Уровень сложности</w:t>
      </w:r>
      <w:r>
        <w:rPr>
          <w:b/>
        </w:rPr>
        <w:t xml:space="preserve"> </w:t>
      </w:r>
      <w:r>
        <w:t xml:space="preserve">– стартовый. </w:t>
      </w:r>
    </w:p>
    <w:p w:rsidR="003A4E15" w:rsidRDefault="003A4E15">
      <w:pPr>
        <w:shd w:val="clear" w:color="auto" w:fill="FFFFFF"/>
        <w:ind w:firstLine="709"/>
        <w:jc w:val="both"/>
      </w:pPr>
    </w:p>
    <w:tbl>
      <w:tblPr>
        <w:tblStyle w:val="a6"/>
        <w:tblW w:w="9639" w:type="dxa"/>
        <w:tblInd w:w="9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5529"/>
        <w:gridCol w:w="4110"/>
      </w:tblGrid>
      <w:tr w:rsidR="003A4E15"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4E15" w:rsidRDefault="0046043F">
            <w:pPr>
              <w:widowControl w:val="0"/>
              <w:shd w:val="clear" w:color="auto" w:fill="FFFFFF"/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Начальное и(или) основное общее образование</w:t>
            </w:r>
            <w:r>
              <w:t xml:space="preserve"> 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4E15" w:rsidRDefault="0046043F">
            <w:pPr>
              <w:widowControl w:val="0"/>
              <w:shd w:val="clear" w:color="auto" w:fill="FFFFFF"/>
              <w:spacing w:line="256" w:lineRule="auto"/>
              <w:ind w:right="33"/>
              <w:jc w:val="center"/>
              <w:rPr>
                <w:b/>
              </w:rPr>
            </w:pPr>
            <w:r>
              <w:rPr>
                <w:b/>
              </w:rPr>
              <w:t>Дополнительное образование</w:t>
            </w:r>
          </w:p>
        </w:tc>
      </w:tr>
      <w:tr w:rsidR="003A4E15"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4E15" w:rsidRDefault="0046043F">
            <w:pPr>
              <w:widowControl w:val="0"/>
              <w:shd w:val="clear" w:color="auto" w:fill="FFFFFF"/>
              <w:spacing w:line="256" w:lineRule="auto"/>
              <w:jc w:val="center"/>
            </w:pPr>
            <w:r>
              <w:t>Обучающиеся смогут опираться на базовые знания по программе информатики, литературы и русского языка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4E15" w:rsidRDefault="0046043F">
            <w:pPr>
              <w:widowControl w:val="0"/>
              <w:shd w:val="clear" w:color="auto" w:fill="FFFFFF"/>
              <w:spacing w:line="256" w:lineRule="auto"/>
              <w:ind w:right="596"/>
              <w:jc w:val="center"/>
            </w:pPr>
            <w:r>
              <w:t>Дополнительно обучающиеся смогут получить образование в области монтажа видео, фотоискусства, сценического и актерского мастерства</w:t>
            </w:r>
          </w:p>
        </w:tc>
      </w:tr>
    </w:tbl>
    <w:p w:rsidR="003A4E15" w:rsidRDefault="003A4E15">
      <w:pPr>
        <w:rPr>
          <w:b/>
        </w:rPr>
      </w:pPr>
    </w:p>
    <w:p w:rsidR="003A4E15" w:rsidRDefault="0046043F">
      <w:r>
        <w:rPr>
          <w:b/>
        </w:rPr>
        <w:t>3) Адресат программы</w:t>
      </w:r>
      <w:r>
        <w:t xml:space="preserve"> – обучающиеся 10-17 летнего возраста. Объединение могут посещать мальчики и девочки, проявляющие интерес к журналистике. </w:t>
      </w:r>
    </w:p>
    <w:p w:rsidR="003A4E15" w:rsidRDefault="0046043F">
      <w:pPr>
        <w:rPr>
          <w:b/>
        </w:rPr>
      </w:pPr>
      <w:r>
        <w:t xml:space="preserve">Количество обучающихся в группе – 10-15 человек. </w:t>
      </w:r>
    </w:p>
    <w:p w:rsidR="003A4E15" w:rsidRDefault="0046043F">
      <w:r>
        <w:rPr>
          <w:b/>
        </w:rPr>
        <w:t xml:space="preserve">4) Срок освоения программы – </w:t>
      </w:r>
      <w:r>
        <w:t xml:space="preserve">9 месяцев, </w:t>
      </w:r>
    </w:p>
    <w:p w:rsidR="003A4E15" w:rsidRDefault="0046043F">
      <w:r>
        <w:rPr>
          <w:b/>
        </w:rPr>
        <w:t>5) Объем программы</w:t>
      </w:r>
      <w:r>
        <w:t xml:space="preserve"> – 108 часов, </w:t>
      </w:r>
    </w:p>
    <w:p w:rsidR="003A4E15" w:rsidRDefault="0046043F">
      <w:r>
        <w:rPr>
          <w:b/>
        </w:rPr>
        <w:t>6) Режим занятий</w:t>
      </w:r>
      <w:r>
        <w:t xml:space="preserve"> – Занятия проводятся 2 раза в неделю: один день 2 часа, второй день 1 час. Продолжительность занятий 45 минут, перерыв между занятиями 10 минут.</w:t>
      </w:r>
    </w:p>
    <w:p w:rsidR="003A4E15" w:rsidRDefault="003A4E15"/>
    <w:p w:rsidR="003A4E15" w:rsidRDefault="0046043F">
      <w:pPr>
        <w:rPr>
          <w:b/>
        </w:rPr>
      </w:pPr>
      <w:r>
        <w:rPr>
          <w:b/>
        </w:rPr>
        <w:t>1.2. Цели и задачи программы</w:t>
      </w:r>
    </w:p>
    <w:p w:rsidR="003A4E15" w:rsidRDefault="0046043F">
      <w:pPr>
        <w:tabs>
          <w:tab w:val="left" w:pos="4080"/>
        </w:tabs>
      </w:pPr>
      <w:r>
        <w:rPr>
          <w:b/>
        </w:rPr>
        <w:t>Цель:</w:t>
      </w:r>
      <w:r>
        <w:t xml:space="preserve"> создание условий для развития творческих и интеллектуальных способностей</w:t>
      </w:r>
    </w:p>
    <w:p w:rsidR="003A4E15" w:rsidRDefault="0046043F">
      <w:pPr>
        <w:tabs>
          <w:tab w:val="left" w:pos="4080"/>
        </w:tabs>
      </w:pPr>
      <w:r>
        <w:t>личности посредством овладения технологиями средств массовой информации;</w:t>
      </w:r>
    </w:p>
    <w:p w:rsidR="003A4E15" w:rsidRDefault="003A4E15">
      <w:pPr>
        <w:tabs>
          <w:tab w:val="left" w:pos="4080"/>
        </w:tabs>
      </w:pPr>
    </w:p>
    <w:p w:rsidR="003A4E15" w:rsidRDefault="0046043F">
      <w:pPr>
        <w:tabs>
          <w:tab w:val="left" w:pos="4080"/>
        </w:tabs>
      </w:pPr>
      <w:r>
        <w:t xml:space="preserve">    </w:t>
      </w:r>
    </w:p>
    <w:p w:rsidR="003A4E15" w:rsidRDefault="0046043F">
      <w:pPr>
        <w:tabs>
          <w:tab w:val="left" w:pos="4080"/>
        </w:tabs>
        <w:jc w:val="both"/>
      </w:pPr>
      <w:r>
        <w:rPr>
          <w:b/>
        </w:rPr>
        <w:t>Задачи:</w:t>
      </w:r>
    </w:p>
    <w:p w:rsidR="003A4E15" w:rsidRDefault="0046043F">
      <w:pPr>
        <w:tabs>
          <w:tab w:val="left" w:pos="4080"/>
        </w:tabs>
        <w:jc w:val="both"/>
      </w:pPr>
      <w:r>
        <w:t>- научить создавать социально значимую информационную продукцию в различных форматах: текст, фото, графика, видео, аудио;</w:t>
      </w:r>
    </w:p>
    <w:p w:rsidR="003A4E15" w:rsidRDefault="0046043F">
      <w:pPr>
        <w:tabs>
          <w:tab w:val="left" w:pos="4080"/>
        </w:tabs>
      </w:pPr>
      <w:r>
        <w:t>- выработать навыки ориентирования в современном информационном и культурно-образовательном пространстве;</w:t>
      </w:r>
    </w:p>
    <w:p w:rsidR="003A4E15" w:rsidRDefault="0046043F">
      <w:pPr>
        <w:tabs>
          <w:tab w:val="left" w:pos="4080"/>
        </w:tabs>
        <w:jc w:val="both"/>
      </w:pPr>
      <w:r>
        <w:t>- привить начальные навыки анализа печатных и электронных СМИ;</w:t>
      </w:r>
    </w:p>
    <w:p w:rsidR="003A4E15" w:rsidRDefault="0046043F">
      <w:pPr>
        <w:tabs>
          <w:tab w:val="left" w:pos="4080"/>
        </w:tabs>
        <w:jc w:val="both"/>
      </w:pPr>
      <w:r>
        <w:t>- содействовать развитию логического мышления и памяти;</w:t>
      </w:r>
    </w:p>
    <w:p w:rsidR="003A4E15" w:rsidRDefault="0046043F">
      <w:pPr>
        <w:tabs>
          <w:tab w:val="left" w:pos="4080"/>
        </w:tabs>
        <w:jc w:val="both"/>
      </w:pPr>
      <w:r>
        <w:t>- развивать умение анализировать, обобщать, систематизировать и классифицировать;</w:t>
      </w:r>
    </w:p>
    <w:p w:rsidR="003A4E15" w:rsidRDefault="0046043F">
      <w:pPr>
        <w:tabs>
          <w:tab w:val="left" w:pos="4080"/>
        </w:tabs>
        <w:jc w:val="both"/>
      </w:pPr>
      <w:r>
        <w:t>- содействовать развитию внимания, речи, коммуникативных способностей;</w:t>
      </w:r>
    </w:p>
    <w:p w:rsidR="003A4E15" w:rsidRDefault="0046043F">
      <w:pPr>
        <w:tabs>
          <w:tab w:val="left" w:pos="4080"/>
        </w:tabs>
        <w:jc w:val="both"/>
      </w:pPr>
      <w:r>
        <w:t>- развивать умение принимать нестандартные решения в процессе поиска интересной темы;</w:t>
      </w:r>
    </w:p>
    <w:p w:rsidR="003A4E15" w:rsidRDefault="0046043F">
      <w:pPr>
        <w:tabs>
          <w:tab w:val="left" w:pos="4080"/>
        </w:tabs>
        <w:jc w:val="both"/>
      </w:pPr>
      <w:r>
        <w:t>- способствовать формированию адекватной самооценки и оценки окружающих;</w:t>
      </w:r>
    </w:p>
    <w:p w:rsidR="003A4E15" w:rsidRDefault="0046043F">
      <w:pPr>
        <w:tabs>
          <w:tab w:val="left" w:pos="4080"/>
        </w:tabs>
      </w:pPr>
      <w:r>
        <w:lastRenderedPageBreak/>
        <w:t>- способствовать формированию чувства ответственности как необходимого качества для успешной работы в команде.</w:t>
      </w:r>
    </w:p>
    <w:p w:rsidR="003A4E15" w:rsidRDefault="003A4E15"/>
    <w:p w:rsidR="003A4E15" w:rsidRDefault="0046043F">
      <w:pPr>
        <w:rPr>
          <w:b/>
        </w:rPr>
      </w:pPr>
      <w:r>
        <w:rPr>
          <w:b/>
        </w:rPr>
        <w:t>1.3. Содержание программы</w:t>
      </w:r>
    </w:p>
    <w:p w:rsidR="003A4E15" w:rsidRDefault="0046043F">
      <w:pPr>
        <w:tabs>
          <w:tab w:val="left" w:pos="816"/>
        </w:tabs>
        <w:jc w:val="center"/>
        <w:rPr>
          <w:b/>
        </w:rPr>
      </w:pPr>
      <w:r>
        <w:rPr>
          <w:b/>
        </w:rPr>
        <w:t>Учебный план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284"/>
        <w:jc w:val="center"/>
        <w:rPr>
          <w:b/>
          <w:color w:val="000000"/>
        </w:rPr>
      </w:pPr>
    </w:p>
    <w:tbl>
      <w:tblPr>
        <w:tblStyle w:val="a7"/>
        <w:tblW w:w="10350" w:type="dxa"/>
        <w:tblInd w:w="-4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8"/>
        <w:gridCol w:w="5105"/>
        <w:gridCol w:w="799"/>
        <w:gridCol w:w="965"/>
        <w:gridCol w:w="1071"/>
        <w:gridCol w:w="1702"/>
      </w:tblGrid>
      <w:tr w:rsidR="003A4E15">
        <w:trPr>
          <w:trHeight w:val="141"/>
        </w:trPr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№</w:t>
            </w:r>
          </w:p>
        </w:tc>
        <w:tc>
          <w:tcPr>
            <w:tcW w:w="5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"/>
              </w:tabs>
              <w:spacing w:line="256" w:lineRule="auto"/>
              <w:ind w:firstLine="34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Название разделов, тем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Количество часов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Форма аттестации/ контроля</w:t>
            </w:r>
          </w:p>
        </w:tc>
      </w:tr>
      <w:tr w:rsidR="003A4E15">
        <w:trPr>
          <w:trHeight w:val="218"/>
        </w:trPr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Всего </w:t>
            </w:r>
          </w:p>
        </w:tc>
        <w:tc>
          <w:tcPr>
            <w:tcW w:w="2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 том числе</w:t>
            </w:r>
          </w:p>
        </w:tc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</w:tr>
      <w:tr w:rsidR="003A4E15">
        <w:trPr>
          <w:trHeight w:val="135"/>
        </w:trPr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5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теория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практика </w:t>
            </w:r>
          </w:p>
        </w:tc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0"/>
                <w:szCs w:val="2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left="0" w:firstLine="0"/>
              <w:rPr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"/>
              </w:tabs>
              <w:spacing w:line="256" w:lineRule="auto"/>
              <w:ind w:firstLine="34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Введение в журналистику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9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left="0" w:firstLine="0"/>
              <w:rPr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Вводное занятие. Входной контроль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тест</w:t>
            </w: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left="0" w:firstLine="0"/>
              <w:rPr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Основы радио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left="0" w:firstLine="0"/>
              <w:rPr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Печатные издания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left="0" w:firstLine="0"/>
              <w:rPr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Тележурналистика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Техника речи. Актерское мастерство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2.1.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Культура речи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2.2.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Постановка голоса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2.3.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Дикция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2.4.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Сценическое внимание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2.5.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Упражнения на актерское мастерство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Интервью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3.1.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Виды интервью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3.2.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Структура интервью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3.3.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Стендап</w:t>
            </w:r>
            <w:proofErr w:type="spellEnd"/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3.4.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 xml:space="preserve">Промежуточная аттестация. 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rPr>
                <w:color w:val="000000"/>
              </w:rPr>
            </w:pPr>
            <w:r>
              <w:rPr>
                <w:color w:val="000000"/>
              </w:rPr>
              <w:t xml:space="preserve"> 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Творческая работа</w:t>
            </w: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Новости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4.1.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Телевизионный репортаж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4.2.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Стиль и отбор новостей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4.3.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Ведение в кадре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4.4.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 xml:space="preserve">Телевизионный </w:t>
            </w:r>
            <w:proofErr w:type="spellStart"/>
            <w:r>
              <w:rPr>
                <w:color w:val="000000"/>
              </w:rPr>
              <w:t>мейкап</w:t>
            </w:r>
            <w:proofErr w:type="spellEnd"/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Операторское мастерство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5.1.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Ракурс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5.2.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План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5.3.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Работа с камерой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5.4.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Композиция, свет, цвет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5.5.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Репортажная и портретная фотография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Монтаж и обработка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6.1.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Основы видеомонтажа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6.2.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Монтаж сюжета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6.3.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Монтаж новостей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6.4.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Обработка фотографий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>6.5.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</w:rPr>
            </w:pPr>
            <w:r>
              <w:rPr>
                <w:color w:val="000000"/>
              </w:rPr>
              <w:t xml:space="preserve">Итоговая аттестация. Демонстрация видеоролика 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hanging="82"/>
              <w:rPr>
                <w:color w:val="000000"/>
              </w:rPr>
            </w:pPr>
            <w:r>
              <w:rPr>
                <w:color w:val="000000"/>
              </w:rPr>
              <w:t xml:space="preserve"> 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Итоговая творческая работа</w:t>
            </w: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СММ: продвижение в социальных сетях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  <w:tr w:rsidR="003A4E15">
        <w:trPr>
          <w:trHeight w:val="31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rPr>
                <w:b/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ИТОГО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108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28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56" w:lineRule="auto"/>
              <w:ind w:firstLine="5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spacing w:line="256" w:lineRule="auto"/>
              <w:ind w:firstLine="284"/>
              <w:rPr>
                <w:b/>
                <w:color w:val="000000"/>
              </w:rPr>
            </w:pPr>
          </w:p>
        </w:tc>
      </w:tr>
    </w:tbl>
    <w:p w:rsidR="003A4E15" w:rsidRDefault="003A4E15">
      <w:pPr>
        <w:tabs>
          <w:tab w:val="left" w:pos="4080"/>
        </w:tabs>
        <w:ind w:firstLine="709"/>
        <w:jc w:val="both"/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1069"/>
        <w:jc w:val="center"/>
        <w:rPr>
          <w:b/>
          <w:color w:val="000000"/>
        </w:rPr>
      </w:pPr>
      <w:r>
        <w:rPr>
          <w:b/>
          <w:color w:val="000000"/>
        </w:rPr>
        <w:t>Содержание учебного плана</w:t>
      </w:r>
    </w:p>
    <w:p w:rsidR="003A4E15" w:rsidRDefault="0046043F">
      <w:pPr>
        <w:rPr>
          <w:b/>
        </w:rPr>
      </w:pPr>
      <w:r>
        <w:rPr>
          <w:b/>
        </w:rPr>
        <w:t xml:space="preserve">Раздел 1. Введение в тележурналистику (9 часов) 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 xml:space="preserve">Техника безопасности. Сообщение необходимой информации о технике безопасности в помещении до и во время проведения занятий. 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Теория: что такое тележурналистика, профессии тележурналистов, радио, газеты, журналы, правила работы с ними.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Практика: работа с программами </w:t>
      </w:r>
      <w:proofErr w:type="spellStart"/>
      <w:r>
        <w:rPr>
          <w:color w:val="000000"/>
        </w:rPr>
        <w:t>MuvieMaker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Publisher</w:t>
      </w:r>
      <w:proofErr w:type="spellEnd"/>
      <w:r>
        <w:rPr>
          <w:color w:val="000000"/>
        </w:rPr>
        <w:t>.</w:t>
      </w:r>
    </w:p>
    <w:p w:rsidR="003A4E15" w:rsidRDefault="003A4E15">
      <w:pPr>
        <w:rPr>
          <w:b/>
        </w:rPr>
      </w:pPr>
    </w:p>
    <w:p w:rsidR="003A4E15" w:rsidRDefault="0046043F">
      <w:pPr>
        <w:rPr>
          <w:b/>
        </w:rPr>
      </w:pPr>
      <w:r>
        <w:rPr>
          <w:b/>
        </w:rPr>
        <w:t>Раздел 2. Техника речи. Актерское мастерство (21 час)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Теория: Культура речи. Виды публичных выступлений. Голос. Речь. Дикция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Практика: Упражнения на развитие речи, актерское мастерство</w:t>
      </w:r>
    </w:p>
    <w:p w:rsidR="003A4E15" w:rsidRDefault="003A4E15">
      <w:pPr>
        <w:rPr>
          <w:b/>
        </w:rPr>
      </w:pPr>
    </w:p>
    <w:p w:rsidR="003A4E15" w:rsidRDefault="0046043F">
      <w:pPr>
        <w:rPr>
          <w:b/>
        </w:rPr>
      </w:pPr>
      <w:r>
        <w:rPr>
          <w:b/>
        </w:rPr>
        <w:t>Раздел 3. Интервью (21 час)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Теория: структура и виды интервью, </w:t>
      </w:r>
      <w:proofErr w:type="spellStart"/>
      <w:r>
        <w:rPr>
          <w:color w:val="000000"/>
        </w:rPr>
        <w:t>стендап</w:t>
      </w:r>
      <w:proofErr w:type="spellEnd"/>
      <w:r>
        <w:rPr>
          <w:color w:val="000000"/>
        </w:rPr>
        <w:t>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Практика: поиск героя, создание интервью.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Промежуточная аттестация: творческая работа</w:t>
      </w:r>
    </w:p>
    <w:p w:rsidR="003A4E15" w:rsidRDefault="003A4E15">
      <w:pPr>
        <w:rPr>
          <w:b/>
        </w:rPr>
      </w:pPr>
    </w:p>
    <w:p w:rsidR="003A4E15" w:rsidRDefault="0046043F">
      <w:pPr>
        <w:rPr>
          <w:b/>
        </w:rPr>
      </w:pPr>
      <w:r>
        <w:rPr>
          <w:b/>
        </w:rPr>
        <w:t>Раздел 4. Новости (21 час)</w:t>
      </w:r>
    </w:p>
    <w:p w:rsidR="003A4E15" w:rsidRDefault="0046043F">
      <w:r>
        <w:t>Теория: Стиль и отбор новостей, ведение новостей, телевизионный репортаж.</w:t>
      </w:r>
    </w:p>
    <w:p w:rsidR="003A4E15" w:rsidRDefault="0046043F">
      <w:r>
        <w:t xml:space="preserve">Практика: Монтаж </w:t>
      </w:r>
      <w:proofErr w:type="spellStart"/>
      <w:r>
        <w:t>видеоновостей</w:t>
      </w:r>
      <w:proofErr w:type="spellEnd"/>
      <w:r>
        <w:t xml:space="preserve">. Телевизионный </w:t>
      </w:r>
      <w:proofErr w:type="spellStart"/>
      <w:r>
        <w:t>мейкап</w:t>
      </w:r>
      <w:proofErr w:type="spellEnd"/>
      <w:r>
        <w:t>.</w:t>
      </w:r>
    </w:p>
    <w:p w:rsidR="003A4E15" w:rsidRDefault="003A4E15">
      <w:pPr>
        <w:rPr>
          <w:b/>
        </w:rPr>
      </w:pPr>
    </w:p>
    <w:p w:rsidR="003A4E15" w:rsidRDefault="0046043F">
      <w:pPr>
        <w:rPr>
          <w:b/>
        </w:rPr>
      </w:pPr>
      <w:r>
        <w:rPr>
          <w:b/>
        </w:rPr>
        <w:t>Раздел 5. Операторское мастерство (18 часов)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Теория: Ракурсы. Планы. Виды видеороликов. Структура видео. </w:t>
      </w:r>
      <w:proofErr w:type="spellStart"/>
      <w:r>
        <w:rPr>
          <w:color w:val="000000"/>
        </w:rPr>
        <w:t>Фотомастерство</w:t>
      </w:r>
      <w:proofErr w:type="spellEnd"/>
      <w:r>
        <w:rPr>
          <w:color w:val="000000"/>
        </w:rPr>
        <w:t xml:space="preserve">.  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Практика: Идея и сценарий видеофильма. Монтаж видео 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A4E15" w:rsidRDefault="0046043F">
      <w:pPr>
        <w:rPr>
          <w:b/>
        </w:rPr>
      </w:pPr>
      <w:r>
        <w:rPr>
          <w:b/>
        </w:rPr>
        <w:t>Раздел 6. Монтаж и обработка (15 часов)</w:t>
      </w:r>
    </w:p>
    <w:p w:rsidR="003A4E15" w:rsidRDefault="0046043F">
      <w:r>
        <w:t>Теория: изучение основ видеомонтажа и обработки фотографий.</w:t>
      </w:r>
    </w:p>
    <w:p w:rsidR="003A4E15" w:rsidRDefault="0046043F">
      <w:r>
        <w:t xml:space="preserve">Практика: работа с программами </w:t>
      </w:r>
      <w:proofErr w:type="spellStart"/>
      <w:r>
        <w:t>MuvieMaker</w:t>
      </w:r>
      <w:proofErr w:type="spellEnd"/>
      <w:r>
        <w:t xml:space="preserve">, </w:t>
      </w:r>
      <w:proofErr w:type="spellStart"/>
      <w:r>
        <w:t>Publisher</w:t>
      </w:r>
      <w:proofErr w:type="spellEnd"/>
      <w:r>
        <w:t>. Монтаж видео. Обработка   фотографии.</w:t>
      </w:r>
    </w:p>
    <w:p w:rsidR="003A4E15" w:rsidRDefault="0046043F">
      <w:pPr>
        <w:rPr>
          <w:b/>
        </w:rPr>
      </w:pPr>
      <w:r>
        <w:t>Итоговая аттестация: творческая работа</w:t>
      </w:r>
    </w:p>
    <w:p w:rsidR="003A4E15" w:rsidRDefault="003A4E15">
      <w:pPr>
        <w:jc w:val="both"/>
        <w:rPr>
          <w:b/>
        </w:rPr>
      </w:pPr>
    </w:p>
    <w:p w:rsidR="003A4E15" w:rsidRDefault="0046043F">
      <w:pPr>
        <w:jc w:val="both"/>
      </w:pPr>
      <w:r>
        <w:rPr>
          <w:b/>
        </w:rPr>
        <w:t>Раздел 7. СММ: продвижение в социальных сетях (3 часа)</w:t>
      </w:r>
    </w:p>
    <w:p w:rsidR="003A4E15" w:rsidRDefault="003A4E15">
      <w:pPr>
        <w:jc w:val="both"/>
      </w:pPr>
    </w:p>
    <w:p w:rsidR="003A4E15" w:rsidRDefault="0046043F">
      <w:pPr>
        <w:jc w:val="both"/>
        <w:rPr>
          <w:b/>
        </w:rPr>
      </w:pPr>
      <w:r>
        <w:rPr>
          <w:b/>
        </w:rPr>
        <w:t>1.4. Планируемые результаты</w:t>
      </w:r>
    </w:p>
    <w:p w:rsidR="003A4E15" w:rsidRDefault="0046043F">
      <w:pPr>
        <w:jc w:val="both"/>
        <w:rPr>
          <w:i/>
        </w:rPr>
      </w:pPr>
      <w:r>
        <w:rPr>
          <w:i/>
        </w:rPr>
        <w:t>Личностные:</w:t>
      </w:r>
    </w:p>
    <w:p w:rsidR="003A4E15" w:rsidRDefault="0046043F">
      <w:pPr>
        <w:jc w:val="both"/>
      </w:pPr>
      <w:r>
        <w:t>- развитие познавательной активности к журналистике;</w:t>
      </w:r>
    </w:p>
    <w:p w:rsidR="003A4E15" w:rsidRDefault="0046043F">
      <w:pPr>
        <w:jc w:val="both"/>
      </w:pPr>
      <w:r>
        <w:t>- развитие ценностной ориентации обучающихся;</w:t>
      </w:r>
    </w:p>
    <w:p w:rsidR="003A4E15" w:rsidRDefault="0046043F">
      <w:pPr>
        <w:jc w:val="both"/>
      </w:pPr>
      <w:r>
        <w:t>- развитие навыков работы в команде;</w:t>
      </w:r>
    </w:p>
    <w:p w:rsidR="003A4E15" w:rsidRDefault="0046043F">
      <w:pPr>
        <w:jc w:val="both"/>
      </w:pPr>
      <w:r>
        <w:t>- воспитание культуры межличностных взаимоотношений;</w:t>
      </w:r>
    </w:p>
    <w:p w:rsidR="003A4E15" w:rsidRDefault="0046043F">
      <w:pPr>
        <w:jc w:val="both"/>
        <w:rPr>
          <w:i/>
        </w:rPr>
      </w:pPr>
      <w:proofErr w:type="spellStart"/>
      <w:r>
        <w:rPr>
          <w:i/>
        </w:rPr>
        <w:t>Метапредметные</w:t>
      </w:r>
      <w:proofErr w:type="spellEnd"/>
      <w:r>
        <w:rPr>
          <w:i/>
        </w:rPr>
        <w:t>:</w:t>
      </w:r>
    </w:p>
    <w:p w:rsidR="003A4E15" w:rsidRDefault="0046043F">
      <w:pPr>
        <w:jc w:val="both"/>
      </w:pPr>
      <w:r>
        <w:t>- вовлечение учащихся в общественную жизнь школы;</w:t>
      </w:r>
    </w:p>
    <w:p w:rsidR="003A4E15" w:rsidRDefault="0046043F">
      <w:pPr>
        <w:jc w:val="both"/>
      </w:pPr>
      <w:r>
        <w:t>- развитие навыков поиска необходимой информации для выполнения творческих заданий;</w:t>
      </w:r>
    </w:p>
    <w:p w:rsidR="003A4E15" w:rsidRDefault="0046043F">
      <w:pPr>
        <w:jc w:val="both"/>
      </w:pPr>
      <w:r>
        <w:t>- развитие навыков публичного выступления – презентации;</w:t>
      </w:r>
    </w:p>
    <w:p w:rsidR="003A4E15" w:rsidRDefault="0046043F">
      <w:pPr>
        <w:jc w:val="both"/>
        <w:rPr>
          <w:i/>
        </w:rPr>
      </w:pPr>
      <w:r>
        <w:rPr>
          <w:i/>
        </w:rPr>
        <w:t>Предметные:</w:t>
      </w:r>
    </w:p>
    <w:p w:rsidR="003A4E15" w:rsidRDefault="0046043F">
      <w:pPr>
        <w:jc w:val="both"/>
      </w:pPr>
      <w:r>
        <w:t>- базовые навыки интервьюирования;</w:t>
      </w:r>
    </w:p>
    <w:p w:rsidR="003A4E15" w:rsidRDefault="0046043F">
      <w:pPr>
        <w:jc w:val="both"/>
      </w:pPr>
      <w:r>
        <w:t>- навыки сбора и проверки информации;</w:t>
      </w:r>
    </w:p>
    <w:p w:rsidR="003A4E15" w:rsidRDefault="0046043F">
      <w:pPr>
        <w:jc w:val="both"/>
      </w:pPr>
      <w:r>
        <w:t>- навык фотосъемки с последующей обработкой материала;</w:t>
      </w:r>
    </w:p>
    <w:p w:rsidR="003A4E15" w:rsidRDefault="0046043F">
      <w:pPr>
        <w:jc w:val="both"/>
      </w:pPr>
      <w:r>
        <w:t>- базовые навыки видеосъемки с последующим видеомонтажом;</w:t>
      </w:r>
    </w:p>
    <w:p w:rsidR="003A4E15" w:rsidRDefault="0046043F">
      <w:pPr>
        <w:jc w:val="both"/>
      </w:pPr>
      <w:r>
        <w:t xml:space="preserve">- базовые навыки звукозаписи, обработка звукозаписей и </w:t>
      </w:r>
      <w:proofErr w:type="spellStart"/>
      <w:r>
        <w:t>аудиомонтажа</w:t>
      </w:r>
      <w:proofErr w:type="spellEnd"/>
      <w:r>
        <w:t>;</w:t>
      </w:r>
    </w:p>
    <w:p w:rsidR="003A4E15" w:rsidRDefault="0046043F">
      <w:pPr>
        <w:jc w:val="both"/>
      </w:pPr>
      <w:r>
        <w:t xml:space="preserve">- практические навыки работы в программах: </w:t>
      </w:r>
      <w:proofErr w:type="spellStart"/>
      <w:r>
        <w:t>MuvieMaker</w:t>
      </w:r>
      <w:proofErr w:type="spellEnd"/>
      <w:r>
        <w:t xml:space="preserve">, </w:t>
      </w:r>
      <w:proofErr w:type="spellStart"/>
      <w:r>
        <w:t>Publisher</w:t>
      </w:r>
      <w:proofErr w:type="spellEnd"/>
      <w:r>
        <w:t xml:space="preserve">, </w:t>
      </w:r>
      <w:proofErr w:type="spellStart"/>
      <w:r>
        <w:t>Adobe</w:t>
      </w:r>
      <w:proofErr w:type="spellEnd"/>
      <w:r>
        <w:t xml:space="preserve"> </w:t>
      </w:r>
      <w:proofErr w:type="spellStart"/>
      <w:r>
        <w:t>Photoshop</w:t>
      </w:r>
      <w:proofErr w:type="spellEnd"/>
      <w:r>
        <w:t xml:space="preserve">. 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firstLine="284"/>
        <w:jc w:val="both"/>
        <w:rPr>
          <w:b/>
          <w:color w:val="000000"/>
        </w:rPr>
      </w:pP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firstLine="284"/>
        <w:jc w:val="both"/>
        <w:rPr>
          <w:b/>
          <w:color w:val="0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rPr>
          <w:b/>
          <w:color w:val="000000"/>
        </w:rPr>
      </w:pPr>
      <w:r>
        <w:rPr>
          <w:b/>
          <w:color w:val="000000"/>
        </w:rPr>
        <w:t>Раздел 2. Комплекс организационно-педагогических условий</w:t>
      </w:r>
    </w:p>
    <w:p w:rsidR="003A4E15" w:rsidRDefault="003A4E15">
      <w:pPr>
        <w:jc w:val="center"/>
        <w:rPr>
          <w:b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142"/>
        <w:rPr>
          <w:color w:val="000000"/>
        </w:rPr>
      </w:pPr>
      <w:r>
        <w:rPr>
          <w:b/>
          <w:color w:val="000000"/>
        </w:rPr>
        <w:t xml:space="preserve">2.1. Календарный учебный график 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816"/>
        </w:tabs>
        <w:ind w:firstLine="567"/>
        <w:rPr>
          <w:color w:val="000000"/>
        </w:rPr>
      </w:pPr>
    </w:p>
    <w:tbl>
      <w:tblPr>
        <w:tblStyle w:val="a8"/>
        <w:tblW w:w="864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54"/>
        <w:gridCol w:w="2693"/>
      </w:tblGrid>
      <w:tr w:rsidR="003A4E15">
        <w:tc>
          <w:tcPr>
            <w:tcW w:w="5954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Комплектование групп</w:t>
            </w:r>
          </w:p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</w:p>
        </w:tc>
        <w:tc>
          <w:tcPr>
            <w:tcW w:w="2693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До 1 сентября</w:t>
            </w:r>
          </w:p>
        </w:tc>
      </w:tr>
      <w:tr w:rsidR="003A4E15">
        <w:tc>
          <w:tcPr>
            <w:tcW w:w="5954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Дата начала и окончания реализации программы</w:t>
            </w:r>
          </w:p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</w:p>
        </w:tc>
        <w:tc>
          <w:tcPr>
            <w:tcW w:w="2693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lastRenderedPageBreak/>
              <w:t>С 1 сентября по 31 мая</w:t>
            </w:r>
          </w:p>
        </w:tc>
      </w:tr>
      <w:tr w:rsidR="003A4E15">
        <w:tc>
          <w:tcPr>
            <w:tcW w:w="5954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lastRenderedPageBreak/>
              <w:t>Количество учебных часов</w:t>
            </w:r>
          </w:p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</w:p>
        </w:tc>
        <w:tc>
          <w:tcPr>
            <w:tcW w:w="2693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  <w:tr w:rsidR="003A4E15">
        <w:tc>
          <w:tcPr>
            <w:tcW w:w="5954" w:type="dxa"/>
          </w:tcPr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Сроки аттестации:</w:t>
            </w:r>
          </w:p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Промежуточная </w:t>
            </w:r>
          </w:p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Итоговая </w:t>
            </w:r>
          </w:p>
        </w:tc>
        <w:tc>
          <w:tcPr>
            <w:tcW w:w="2693" w:type="dxa"/>
          </w:tcPr>
          <w:p w:rsidR="003A4E15" w:rsidRDefault="003A4E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</w:p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14-25 декабря</w:t>
            </w:r>
          </w:p>
          <w:p w:rsidR="003A4E15" w:rsidRDefault="0046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816"/>
              </w:tabs>
              <w:rPr>
                <w:color w:val="000000"/>
              </w:rPr>
            </w:pPr>
            <w:r>
              <w:rPr>
                <w:color w:val="000000"/>
              </w:rPr>
              <w:t>17-25 мая</w:t>
            </w:r>
          </w:p>
        </w:tc>
      </w:tr>
    </w:tbl>
    <w:p w:rsidR="003A4E15" w:rsidRDefault="003A4E15"/>
    <w:p w:rsidR="003A4E15" w:rsidRDefault="0046043F">
      <w:r>
        <w:rPr>
          <w:b/>
        </w:rPr>
        <w:t>2.2. Условия реализации программы</w:t>
      </w:r>
    </w:p>
    <w:p w:rsidR="00E20ECE" w:rsidRDefault="0046043F" w:rsidP="004604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firstLine="0"/>
        <w:rPr>
          <w:color w:val="000000"/>
        </w:rPr>
      </w:pPr>
      <w:r w:rsidRPr="0046043F">
        <w:rPr>
          <w:color w:val="000000"/>
        </w:rPr>
        <w:t xml:space="preserve">база проведения занятий </w:t>
      </w:r>
      <w:r>
        <w:rPr>
          <w:color w:val="000000"/>
        </w:rPr>
        <w:t>–</w:t>
      </w:r>
      <w:r w:rsidRPr="0046043F">
        <w:rPr>
          <w:color w:val="000000"/>
        </w:rPr>
        <w:t xml:space="preserve"> </w:t>
      </w:r>
      <w:r>
        <w:rPr>
          <w:color w:val="000000"/>
        </w:rPr>
        <w:t xml:space="preserve">МОАУ «Лицей №1 г. Орска Оренбургской области» </w:t>
      </w:r>
    </w:p>
    <w:p w:rsidR="003A4E15" w:rsidRPr="0046043F" w:rsidRDefault="00E20ECE" w:rsidP="00E20EC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-   </w:t>
      </w:r>
      <w:r w:rsidR="0046043F" w:rsidRPr="0046043F">
        <w:rPr>
          <w:color w:val="000000"/>
        </w:rPr>
        <w:t>характеристика помещений - занятия проводятся в кабинете информатики;</w:t>
      </w:r>
    </w:p>
    <w:p w:rsidR="003A4E15" w:rsidRDefault="004604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firstLine="0"/>
        <w:rPr>
          <w:color w:val="000000"/>
        </w:rPr>
      </w:pPr>
      <w:r>
        <w:rPr>
          <w:color w:val="000000"/>
        </w:rPr>
        <w:t>перечень оборудования: ноутбук, колонки, фотоаппарат.</w:t>
      </w:r>
    </w:p>
    <w:p w:rsidR="003A4E15" w:rsidRDefault="004604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84"/>
        <w:rPr>
          <w:color w:val="000000"/>
        </w:rPr>
      </w:pPr>
      <w:r>
        <w:rPr>
          <w:color w:val="000000"/>
        </w:rPr>
        <w:t>кадровое обеспечение: педагог дополнительного образования с высшим профессиональным или средним профессиональным образованием по направлению подготовки «Образование и педагогика» или в области, соответствующей преподаваемому предмету.</w:t>
      </w:r>
    </w:p>
    <w:p w:rsidR="003A4E15" w:rsidRDefault="003A4E15">
      <w:pPr>
        <w:rPr>
          <w:b/>
        </w:rPr>
      </w:pPr>
    </w:p>
    <w:p w:rsidR="003A4E15" w:rsidRDefault="0046043F">
      <w:r>
        <w:rPr>
          <w:b/>
        </w:rPr>
        <w:t>2.3. Формы аттестации</w:t>
      </w:r>
      <w:r>
        <w:t>:</w:t>
      </w:r>
    </w:p>
    <w:p w:rsidR="003A4E15" w:rsidRDefault="0046043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0" w:firstLine="0"/>
        <w:jc w:val="both"/>
      </w:pPr>
      <w:r>
        <w:rPr>
          <w:color w:val="000000"/>
        </w:rPr>
        <w:t>Входной контроль – тестовая работа (Приложение 1); входной контроль позволяет выявить у детей начальные знания о журналистике в целом.</w:t>
      </w:r>
    </w:p>
    <w:p w:rsidR="003A4E15" w:rsidRDefault="0046043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0" w:firstLine="0"/>
        <w:jc w:val="both"/>
      </w:pPr>
      <w:r>
        <w:rPr>
          <w:color w:val="000000"/>
        </w:rPr>
        <w:t>Промежуточная аттестация – творческая работа.</w:t>
      </w:r>
    </w:p>
    <w:p w:rsidR="003A4E15" w:rsidRDefault="0046043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0" w:firstLine="0"/>
        <w:jc w:val="both"/>
      </w:pPr>
      <w:r>
        <w:rPr>
          <w:color w:val="000000"/>
        </w:rPr>
        <w:t>Итоговая аттестация – творческая работа.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color w:val="0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b/>
          <w:color w:val="000000"/>
        </w:rPr>
      </w:pPr>
      <w:r>
        <w:rPr>
          <w:b/>
          <w:color w:val="000000"/>
        </w:rPr>
        <w:t xml:space="preserve">2.4. Оценочные материалы </w:t>
      </w:r>
    </w:p>
    <w:p w:rsidR="003A4E15" w:rsidRDefault="0046043F">
      <w:pPr>
        <w:shd w:val="clear" w:color="auto" w:fill="FFFFFF"/>
        <w:jc w:val="center"/>
        <w:rPr>
          <w:b/>
        </w:rPr>
      </w:pPr>
      <w:r>
        <w:rPr>
          <w:b/>
        </w:rPr>
        <w:t>Диагностические материалы</w:t>
      </w:r>
    </w:p>
    <w:p w:rsidR="003A4E15" w:rsidRDefault="0046043F">
      <w:pPr>
        <w:shd w:val="clear" w:color="auto" w:fill="FFFFFF"/>
        <w:jc w:val="center"/>
        <w:rPr>
          <w:b/>
        </w:rPr>
      </w:pPr>
      <w:r>
        <w:rPr>
          <w:b/>
        </w:rPr>
        <w:t>Мониторинг образовательного процесса</w:t>
      </w:r>
    </w:p>
    <w:p w:rsidR="003A4E15" w:rsidRDefault="0046043F">
      <w:pPr>
        <w:shd w:val="clear" w:color="auto" w:fill="FFFFFF"/>
        <w:ind w:firstLine="708"/>
        <w:jc w:val="both"/>
      </w:pPr>
      <w:r>
        <w:t>Диагностика освоения программы предусматривает постоянный текущий контроль в форме наблюдений и фиксации коллективной и индивидуальной работы ребенка (публикации, участие в конкурсах и творческие задания). Корректировка программы происходит на основе анализа потребностей учащихся и показателей диагностики – результативности изучения тем и результативности творческой работы (индивидуальных заданий и участия в конкурсах).</w:t>
      </w:r>
    </w:p>
    <w:p w:rsidR="003A4E15" w:rsidRDefault="003A4E15">
      <w:pPr>
        <w:shd w:val="clear" w:color="auto" w:fill="FFFFFF"/>
        <w:spacing w:after="125"/>
        <w:jc w:val="center"/>
        <w:rPr>
          <w:b/>
          <w:i/>
        </w:rPr>
      </w:pPr>
    </w:p>
    <w:p w:rsidR="003A4E15" w:rsidRDefault="0046043F">
      <w:pPr>
        <w:shd w:val="clear" w:color="auto" w:fill="FFFFFF"/>
        <w:spacing w:after="125"/>
        <w:jc w:val="center"/>
        <w:rPr>
          <w:b/>
          <w:i/>
        </w:rPr>
      </w:pPr>
      <w:r>
        <w:rPr>
          <w:b/>
          <w:i/>
        </w:rPr>
        <w:t>Диагностика результативности</w:t>
      </w:r>
    </w:p>
    <w:tbl>
      <w:tblPr>
        <w:tblStyle w:val="a9"/>
        <w:tblW w:w="10599" w:type="dxa"/>
        <w:tblInd w:w="-4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11"/>
        <w:gridCol w:w="3544"/>
        <w:gridCol w:w="4644"/>
      </w:tblGrid>
      <w:tr w:rsidR="003A4E15">
        <w:tc>
          <w:tcPr>
            <w:tcW w:w="2411" w:type="dxa"/>
          </w:tcPr>
          <w:p w:rsidR="003A4E15" w:rsidRDefault="0046043F">
            <w:pPr>
              <w:spacing w:after="1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Оцениваемые </w:t>
            </w:r>
          </w:p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параметры</w:t>
            </w:r>
          </w:p>
        </w:tc>
        <w:tc>
          <w:tcPr>
            <w:tcW w:w="3544" w:type="dxa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Критерии</w:t>
            </w:r>
          </w:p>
        </w:tc>
        <w:tc>
          <w:tcPr>
            <w:tcW w:w="4644" w:type="dxa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Степень выраженности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оцениваемого параметра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i/>
                <w:sz w:val="22"/>
                <w:szCs w:val="22"/>
              </w:rPr>
              <w:t>(критерии оценки)</w:t>
            </w:r>
          </w:p>
        </w:tc>
      </w:tr>
      <w:tr w:rsidR="003A4E15">
        <w:trPr>
          <w:trHeight w:val="1708"/>
        </w:trPr>
        <w:tc>
          <w:tcPr>
            <w:tcW w:w="2411" w:type="dxa"/>
            <w:vMerge w:val="restart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Теоретические знания, предусмотренные программой</w:t>
            </w:r>
          </w:p>
        </w:tc>
        <w:tc>
          <w:tcPr>
            <w:tcW w:w="3544" w:type="dxa"/>
            <w:vMerge w:val="restart"/>
          </w:tcPr>
          <w:p w:rsidR="003A4E15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</w:rPr>
              <w:t>Соответствие теоретических знаний программным требованиям (ожидаемым результатам), осмысленность и правильность использования специальной терминологией</w:t>
            </w:r>
          </w:p>
        </w:tc>
        <w:tc>
          <w:tcPr>
            <w:tcW w:w="4644" w:type="dxa"/>
            <w:vMerge w:val="restart"/>
          </w:tcPr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1 уровень (1 балл)</w:t>
            </w:r>
            <w:r>
              <w:rPr>
                <w:sz w:val="22"/>
                <w:szCs w:val="22"/>
              </w:rPr>
              <w:t xml:space="preserve"> – ребенок овладел менее чем ½ объема знаний, предусмотренных программой;</w:t>
            </w:r>
          </w:p>
          <w:p w:rsidR="003A4E15" w:rsidRDefault="0046043F">
            <w:pPr>
              <w:spacing w:after="125"/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>2 уровень (2 балла)</w:t>
            </w:r>
            <w:r>
              <w:rPr>
                <w:sz w:val="22"/>
                <w:szCs w:val="22"/>
              </w:rPr>
              <w:t xml:space="preserve"> – объем усвоенных знаний составляет более, чем ½; </w:t>
            </w:r>
          </w:p>
          <w:p w:rsidR="00E20ECE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  <w:u w:val="single"/>
              </w:rPr>
              <w:t>3 уровень (3 балла)</w:t>
            </w:r>
            <w:r>
              <w:rPr>
                <w:sz w:val="22"/>
                <w:szCs w:val="22"/>
              </w:rPr>
              <w:t xml:space="preserve"> – ребенок освоил практически весь объем знаний, предусмотренных программой за конкретный период</w:t>
            </w:r>
          </w:p>
          <w:p w:rsidR="003A4E15" w:rsidRPr="00E20ECE" w:rsidRDefault="003A4E15" w:rsidP="00E20ECE"/>
        </w:tc>
      </w:tr>
      <w:tr w:rsidR="003A4E15">
        <w:trPr>
          <w:trHeight w:val="1909"/>
        </w:trPr>
        <w:tc>
          <w:tcPr>
            <w:tcW w:w="2411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35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46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</w:tr>
      <w:tr w:rsidR="003A4E15">
        <w:trPr>
          <w:trHeight w:val="401"/>
        </w:trPr>
        <w:tc>
          <w:tcPr>
            <w:tcW w:w="2411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35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46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</w:tr>
      <w:tr w:rsidR="003A4E15">
        <w:trPr>
          <w:trHeight w:val="1591"/>
        </w:trPr>
        <w:tc>
          <w:tcPr>
            <w:tcW w:w="2411" w:type="dxa"/>
            <w:vMerge w:val="restart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Практически е умения, предусмотренные программой</w:t>
            </w:r>
          </w:p>
        </w:tc>
        <w:tc>
          <w:tcPr>
            <w:tcW w:w="3544" w:type="dxa"/>
            <w:vMerge w:val="restart"/>
          </w:tcPr>
          <w:p w:rsidR="003A4E15" w:rsidRDefault="0046043F">
            <w:pPr>
              <w:spacing w:after="125"/>
              <w:jc w:val="center"/>
              <w:rPr>
                <w:i/>
              </w:rPr>
            </w:pPr>
            <w:r>
              <w:rPr>
                <w:sz w:val="22"/>
                <w:szCs w:val="22"/>
              </w:rPr>
              <w:t>Соответствие практических умений программным требованиям (ожидаемым результатам)</w:t>
            </w:r>
          </w:p>
        </w:tc>
        <w:tc>
          <w:tcPr>
            <w:tcW w:w="4644" w:type="dxa"/>
            <w:vMerge w:val="restart"/>
          </w:tcPr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1 уровень (1 балл)</w:t>
            </w:r>
            <w:r>
              <w:rPr>
                <w:sz w:val="22"/>
                <w:szCs w:val="22"/>
              </w:rPr>
              <w:t xml:space="preserve"> – ребенок овладел менее чем ½ предусмотренных умений; </w:t>
            </w:r>
          </w:p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2 уровень (2 балла)</w:t>
            </w:r>
            <w:r>
              <w:rPr>
                <w:sz w:val="22"/>
                <w:szCs w:val="22"/>
              </w:rPr>
              <w:t xml:space="preserve"> – объем усвоенных умений составляет более, чем ½; </w:t>
            </w:r>
          </w:p>
          <w:p w:rsidR="003A4E15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  <w:u w:val="single"/>
              </w:rPr>
              <w:t>3 уровень (3 балла)</w:t>
            </w:r>
            <w:r>
              <w:rPr>
                <w:sz w:val="22"/>
                <w:szCs w:val="22"/>
              </w:rPr>
              <w:t xml:space="preserve"> – ребенок овладел </w:t>
            </w:r>
            <w:r>
              <w:rPr>
                <w:sz w:val="22"/>
                <w:szCs w:val="22"/>
              </w:rPr>
              <w:lastRenderedPageBreak/>
              <w:t xml:space="preserve">практически всеми умениями, предусмотренными программой за конкретный период </w:t>
            </w:r>
          </w:p>
        </w:tc>
      </w:tr>
      <w:tr w:rsidR="003A4E15">
        <w:trPr>
          <w:trHeight w:val="1841"/>
        </w:trPr>
        <w:tc>
          <w:tcPr>
            <w:tcW w:w="2411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35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46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</w:tr>
      <w:tr w:rsidR="003A4E15">
        <w:trPr>
          <w:trHeight w:val="401"/>
        </w:trPr>
        <w:tc>
          <w:tcPr>
            <w:tcW w:w="2411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35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  <w:tc>
          <w:tcPr>
            <w:tcW w:w="4644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</w:rPr>
            </w:pPr>
          </w:p>
        </w:tc>
      </w:tr>
      <w:tr w:rsidR="003A4E15">
        <w:tc>
          <w:tcPr>
            <w:tcW w:w="2411" w:type="dxa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Творческие навыки</w:t>
            </w:r>
          </w:p>
        </w:tc>
        <w:tc>
          <w:tcPr>
            <w:tcW w:w="3544" w:type="dxa"/>
          </w:tcPr>
          <w:p w:rsidR="003A4E15" w:rsidRDefault="0046043F">
            <w:pPr>
              <w:spacing w:after="125"/>
              <w:jc w:val="center"/>
              <w:rPr>
                <w:i/>
              </w:rPr>
            </w:pPr>
            <w:r>
              <w:rPr>
                <w:sz w:val="22"/>
                <w:szCs w:val="22"/>
              </w:rPr>
              <w:t>Креативность в выполнении заданий (уровень творчества при создании журналистской продукции)</w:t>
            </w:r>
          </w:p>
        </w:tc>
        <w:tc>
          <w:tcPr>
            <w:tcW w:w="4644" w:type="dxa"/>
          </w:tcPr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1 уровень</w:t>
            </w:r>
            <w:r>
              <w:rPr>
                <w:sz w:val="22"/>
                <w:szCs w:val="22"/>
              </w:rPr>
              <w:t xml:space="preserve"> (начальный, элементарный уровень развития креативности) – ребенок в состоянии выполнить лишь простейшие практические задания педагога; (1 балл)</w:t>
            </w:r>
          </w:p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2 уровень</w:t>
            </w:r>
            <w:r>
              <w:rPr>
                <w:sz w:val="22"/>
                <w:szCs w:val="22"/>
              </w:rPr>
              <w:t xml:space="preserve"> (репродуктивный уровень) – в основном выполняет задания на основе образца, по аналогии; (2 балла)</w:t>
            </w:r>
          </w:p>
          <w:p w:rsidR="003A4E15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  <w:u w:val="single"/>
              </w:rPr>
              <w:t>3 уровень</w:t>
            </w:r>
            <w:r>
              <w:rPr>
                <w:sz w:val="22"/>
                <w:szCs w:val="22"/>
              </w:rPr>
              <w:t xml:space="preserve"> (творческий уровень) – выполняет творческие практические задания с большой выраженностью творчества (3 балла)</w:t>
            </w:r>
          </w:p>
        </w:tc>
      </w:tr>
      <w:tr w:rsidR="003A4E15">
        <w:tc>
          <w:tcPr>
            <w:tcW w:w="2411" w:type="dxa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Творческая активность</w:t>
            </w:r>
          </w:p>
        </w:tc>
        <w:tc>
          <w:tcPr>
            <w:tcW w:w="3544" w:type="dxa"/>
          </w:tcPr>
          <w:p w:rsidR="003A4E15" w:rsidRDefault="0046043F">
            <w:pPr>
              <w:spacing w:after="125"/>
              <w:jc w:val="center"/>
              <w:rPr>
                <w:i/>
              </w:rPr>
            </w:pPr>
            <w:r>
              <w:rPr>
                <w:sz w:val="22"/>
                <w:szCs w:val="22"/>
              </w:rPr>
              <w:t xml:space="preserve">Подготовка материалов и публикация в СМИ, информационных ресурсах учреждения (сайт, газета, </w:t>
            </w:r>
            <w:proofErr w:type="spellStart"/>
            <w:r>
              <w:rPr>
                <w:sz w:val="22"/>
                <w:szCs w:val="22"/>
              </w:rPr>
              <w:t>соцсети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4644" w:type="dxa"/>
          </w:tcPr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1 уровень (1 балл)</w:t>
            </w:r>
            <w:r>
              <w:rPr>
                <w:sz w:val="22"/>
                <w:szCs w:val="22"/>
              </w:rPr>
              <w:t xml:space="preserve"> - материал не подготовлен к публикации, ребенок не демонстрирует потребность в данной деятельности;</w:t>
            </w:r>
          </w:p>
          <w:p w:rsidR="003A4E15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>2 уровень (2 балла)</w:t>
            </w:r>
            <w:r>
              <w:rPr>
                <w:sz w:val="22"/>
                <w:szCs w:val="22"/>
              </w:rPr>
              <w:t xml:space="preserve"> - материал опубликован</w:t>
            </w:r>
          </w:p>
        </w:tc>
      </w:tr>
      <w:tr w:rsidR="003A4E15">
        <w:tc>
          <w:tcPr>
            <w:tcW w:w="2411" w:type="dxa"/>
          </w:tcPr>
          <w:p w:rsidR="003A4E15" w:rsidRDefault="0046043F">
            <w:pPr>
              <w:spacing w:after="125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Творческие достижения</w:t>
            </w:r>
          </w:p>
        </w:tc>
        <w:tc>
          <w:tcPr>
            <w:tcW w:w="3544" w:type="dxa"/>
          </w:tcPr>
          <w:p w:rsidR="003A4E15" w:rsidRDefault="0046043F">
            <w:pPr>
              <w:spacing w:after="125"/>
              <w:jc w:val="center"/>
              <w:rPr>
                <w:i/>
              </w:rPr>
            </w:pPr>
            <w:r>
              <w:rPr>
                <w:sz w:val="22"/>
                <w:szCs w:val="22"/>
              </w:rPr>
              <w:t>Результативность участия в мероприятиях разного уровня</w:t>
            </w:r>
          </w:p>
        </w:tc>
        <w:tc>
          <w:tcPr>
            <w:tcW w:w="4644" w:type="dxa"/>
          </w:tcPr>
          <w:p w:rsidR="003A4E15" w:rsidRDefault="0046043F">
            <w:pPr>
              <w:spacing w:after="125"/>
            </w:pPr>
            <w:r>
              <w:rPr>
                <w:sz w:val="22"/>
                <w:szCs w:val="22"/>
                <w:u w:val="single"/>
              </w:rPr>
              <w:t>Не участвовал (0 баллов);</w:t>
            </w:r>
            <w:r>
              <w:rPr>
                <w:sz w:val="22"/>
                <w:szCs w:val="22"/>
              </w:rPr>
              <w:t xml:space="preserve">  </w:t>
            </w:r>
          </w:p>
          <w:p w:rsidR="003A4E15" w:rsidRDefault="0046043F">
            <w:pPr>
              <w:spacing w:after="125"/>
              <w:rPr>
                <w:u w:val="single"/>
              </w:rPr>
            </w:pPr>
            <w:r>
              <w:rPr>
                <w:sz w:val="22"/>
                <w:szCs w:val="22"/>
                <w:u w:val="single"/>
              </w:rPr>
              <w:t xml:space="preserve">Участник (2 балла);  </w:t>
            </w:r>
          </w:p>
          <w:p w:rsidR="003A4E15" w:rsidRDefault="0046043F">
            <w:pPr>
              <w:spacing w:after="125"/>
              <w:rPr>
                <w:i/>
              </w:rPr>
            </w:pPr>
            <w:r>
              <w:rPr>
                <w:sz w:val="22"/>
                <w:szCs w:val="22"/>
                <w:u w:val="single"/>
              </w:rPr>
              <w:t>Победител</w:t>
            </w:r>
            <w:r>
              <w:rPr>
                <w:sz w:val="22"/>
                <w:szCs w:val="22"/>
              </w:rPr>
              <w:t>ь (дипломант, лауреат) (4 балла)</w:t>
            </w:r>
          </w:p>
        </w:tc>
      </w:tr>
    </w:tbl>
    <w:p w:rsidR="003A4E15" w:rsidRDefault="003A4E15">
      <w:pPr>
        <w:shd w:val="clear" w:color="auto" w:fill="FFFFFF"/>
        <w:spacing w:after="125"/>
        <w:rPr>
          <w:i/>
        </w:rPr>
      </w:pPr>
    </w:p>
    <w:p w:rsidR="003A4E15" w:rsidRDefault="0046043F">
      <w:pPr>
        <w:shd w:val="clear" w:color="auto" w:fill="FFFFFF"/>
        <w:ind w:firstLine="708"/>
        <w:jc w:val="center"/>
        <w:rPr>
          <w:b/>
        </w:rPr>
      </w:pPr>
      <w:r>
        <w:rPr>
          <w:b/>
        </w:rPr>
        <w:t>Рейтинг результативности</w:t>
      </w:r>
    </w:p>
    <w:p w:rsidR="003A4E15" w:rsidRDefault="003A4E15">
      <w:pPr>
        <w:shd w:val="clear" w:color="auto" w:fill="FFFFFF"/>
        <w:ind w:firstLine="708"/>
        <w:jc w:val="center"/>
        <w:rPr>
          <w:b/>
        </w:rPr>
      </w:pPr>
    </w:p>
    <w:tbl>
      <w:tblPr>
        <w:tblStyle w:val="aa"/>
        <w:tblW w:w="943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02"/>
        <w:gridCol w:w="1229"/>
        <w:gridCol w:w="1173"/>
        <w:gridCol w:w="1007"/>
        <w:gridCol w:w="995"/>
        <w:gridCol w:w="1059"/>
        <w:gridCol w:w="1168"/>
      </w:tblGrid>
      <w:tr w:rsidR="003A4E15">
        <w:tc>
          <w:tcPr>
            <w:tcW w:w="2802" w:type="dxa"/>
            <w:vMerge w:val="restart"/>
          </w:tcPr>
          <w:p w:rsidR="003A4E15" w:rsidRDefault="0046043F">
            <w:pPr>
              <w:jc w:val="both"/>
            </w:pPr>
            <w:r>
              <w:t>Фамилия, имя</w:t>
            </w:r>
          </w:p>
        </w:tc>
        <w:tc>
          <w:tcPr>
            <w:tcW w:w="5463" w:type="dxa"/>
            <w:gridSpan w:val="5"/>
          </w:tcPr>
          <w:p w:rsidR="003A4E15" w:rsidRDefault="0046043F">
            <w:pPr>
              <w:jc w:val="center"/>
            </w:pPr>
            <w:r>
              <w:t>Диагностика результативности</w:t>
            </w:r>
          </w:p>
        </w:tc>
        <w:tc>
          <w:tcPr>
            <w:tcW w:w="1168" w:type="dxa"/>
            <w:vMerge w:val="restart"/>
          </w:tcPr>
          <w:p w:rsidR="003A4E15" w:rsidRDefault="0046043F">
            <w:pPr>
              <w:jc w:val="center"/>
            </w:pPr>
            <w:r>
              <w:t>Средний балл</w:t>
            </w:r>
          </w:p>
        </w:tc>
      </w:tr>
      <w:tr w:rsidR="003A4E15">
        <w:tc>
          <w:tcPr>
            <w:tcW w:w="2802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29" w:type="dxa"/>
          </w:tcPr>
          <w:p w:rsidR="003A4E15" w:rsidRDefault="0046043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Теоретические знания</w:t>
            </w:r>
          </w:p>
        </w:tc>
        <w:tc>
          <w:tcPr>
            <w:tcW w:w="1173" w:type="dxa"/>
          </w:tcPr>
          <w:p w:rsidR="003A4E15" w:rsidRDefault="0046043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Практические умения</w:t>
            </w:r>
          </w:p>
        </w:tc>
        <w:tc>
          <w:tcPr>
            <w:tcW w:w="1007" w:type="dxa"/>
          </w:tcPr>
          <w:p w:rsidR="003A4E15" w:rsidRDefault="0046043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Творческие навыки</w:t>
            </w:r>
          </w:p>
        </w:tc>
        <w:tc>
          <w:tcPr>
            <w:tcW w:w="995" w:type="dxa"/>
          </w:tcPr>
          <w:p w:rsidR="003A4E15" w:rsidRDefault="0046043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Творческая активность</w:t>
            </w:r>
          </w:p>
        </w:tc>
        <w:tc>
          <w:tcPr>
            <w:tcW w:w="1059" w:type="dxa"/>
          </w:tcPr>
          <w:p w:rsidR="003A4E15" w:rsidRDefault="0046043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Достижения </w:t>
            </w:r>
          </w:p>
        </w:tc>
        <w:tc>
          <w:tcPr>
            <w:tcW w:w="1168" w:type="dxa"/>
            <w:vMerge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</w:tr>
      <w:tr w:rsidR="003A4E15">
        <w:tc>
          <w:tcPr>
            <w:tcW w:w="2802" w:type="dxa"/>
          </w:tcPr>
          <w:p w:rsidR="003A4E15" w:rsidRDefault="003A4E15">
            <w:pPr>
              <w:jc w:val="both"/>
            </w:pPr>
          </w:p>
        </w:tc>
        <w:tc>
          <w:tcPr>
            <w:tcW w:w="1229" w:type="dxa"/>
          </w:tcPr>
          <w:p w:rsidR="003A4E15" w:rsidRDefault="003A4E15">
            <w:pPr>
              <w:jc w:val="both"/>
            </w:pPr>
          </w:p>
        </w:tc>
        <w:tc>
          <w:tcPr>
            <w:tcW w:w="1173" w:type="dxa"/>
          </w:tcPr>
          <w:p w:rsidR="003A4E15" w:rsidRDefault="003A4E15">
            <w:pPr>
              <w:jc w:val="both"/>
            </w:pPr>
          </w:p>
        </w:tc>
        <w:tc>
          <w:tcPr>
            <w:tcW w:w="1007" w:type="dxa"/>
          </w:tcPr>
          <w:p w:rsidR="003A4E15" w:rsidRDefault="003A4E15">
            <w:pPr>
              <w:jc w:val="both"/>
            </w:pPr>
          </w:p>
        </w:tc>
        <w:tc>
          <w:tcPr>
            <w:tcW w:w="995" w:type="dxa"/>
          </w:tcPr>
          <w:p w:rsidR="003A4E15" w:rsidRDefault="003A4E15">
            <w:pPr>
              <w:jc w:val="both"/>
            </w:pPr>
          </w:p>
        </w:tc>
        <w:tc>
          <w:tcPr>
            <w:tcW w:w="1059" w:type="dxa"/>
          </w:tcPr>
          <w:p w:rsidR="003A4E15" w:rsidRDefault="003A4E15">
            <w:pPr>
              <w:jc w:val="both"/>
            </w:pPr>
          </w:p>
        </w:tc>
        <w:tc>
          <w:tcPr>
            <w:tcW w:w="1168" w:type="dxa"/>
          </w:tcPr>
          <w:p w:rsidR="003A4E15" w:rsidRDefault="003A4E15">
            <w:pPr>
              <w:jc w:val="both"/>
            </w:pPr>
          </w:p>
        </w:tc>
      </w:tr>
      <w:tr w:rsidR="003A4E15">
        <w:tc>
          <w:tcPr>
            <w:tcW w:w="2802" w:type="dxa"/>
          </w:tcPr>
          <w:p w:rsidR="003A4E15" w:rsidRDefault="003A4E15">
            <w:pPr>
              <w:jc w:val="both"/>
            </w:pPr>
          </w:p>
        </w:tc>
        <w:tc>
          <w:tcPr>
            <w:tcW w:w="1229" w:type="dxa"/>
          </w:tcPr>
          <w:p w:rsidR="003A4E15" w:rsidRDefault="003A4E15">
            <w:pPr>
              <w:jc w:val="both"/>
            </w:pPr>
          </w:p>
        </w:tc>
        <w:tc>
          <w:tcPr>
            <w:tcW w:w="1173" w:type="dxa"/>
          </w:tcPr>
          <w:p w:rsidR="003A4E15" w:rsidRDefault="003A4E15">
            <w:pPr>
              <w:jc w:val="both"/>
            </w:pPr>
          </w:p>
        </w:tc>
        <w:tc>
          <w:tcPr>
            <w:tcW w:w="1007" w:type="dxa"/>
          </w:tcPr>
          <w:p w:rsidR="003A4E15" w:rsidRDefault="003A4E15">
            <w:pPr>
              <w:jc w:val="both"/>
            </w:pPr>
          </w:p>
        </w:tc>
        <w:tc>
          <w:tcPr>
            <w:tcW w:w="995" w:type="dxa"/>
          </w:tcPr>
          <w:p w:rsidR="003A4E15" w:rsidRDefault="003A4E15">
            <w:pPr>
              <w:jc w:val="both"/>
            </w:pPr>
          </w:p>
        </w:tc>
        <w:tc>
          <w:tcPr>
            <w:tcW w:w="1059" w:type="dxa"/>
          </w:tcPr>
          <w:p w:rsidR="003A4E15" w:rsidRDefault="003A4E15">
            <w:pPr>
              <w:jc w:val="both"/>
            </w:pPr>
          </w:p>
        </w:tc>
        <w:tc>
          <w:tcPr>
            <w:tcW w:w="1168" w:type="dxa"/>
          </w:tcPr>
          <w:p w:rsidR="003A4E15" w:rsidRDefault="003A4E15">
            <w:pPr>
              <w:jc w:val="both"/>
            </w:pPr>
          </w:p>
        </w:tc>
      </w:tr>
      <w:tr w:rsidR="003A4E15">
        <w:tc>
          <w:tcPr>
            <w:tcW w:w="2802" w:type="dxa"/>
          </w:tcPr>
          <w:p w:rsidR="003A4E15" w:rsidRDefault="003A4E15">
            <w:pPr>
              <w:jc w:val="both"/>
            </w:pPr>
          </w:p>
        </w:tc>
        <w:tc>
          <w:tcPr>
            <w:tcW w:w="1229" w:type="dxa"/>
          </w:tcPr>
          <w:p w:rsidR="003A4E15" w:rsidRDefault="003A4E15">
            <w:pPr>
              <w:jc w:val="both"/>
            </w:pPr>
          </w:p>
        </w:tc>
        <w:tc>
          <w:tcPr>
            <w:tcW w:w="1173" w:type="dxa"/>
          </w:tcPr>
          <w:p w:rsidR="003A4E15" w:rsidRDefault="003A4E15">
            <w:pPr>
              <w:jc w:val="both"/>
            </w:pPr>
          </w:p>
        </w:tc>
        <w:tc>
          <w:tcPr>
            <w:tcW w:w="1007" w:type="dxa"/>
          </w:tcPr>
          <w:p w:rsidR="003A4E15" w:rsidRDefault="003A4E15">
            <w:pPr>
              <w:jc w:val="both"/>
            </w:pPr>
          </w:p>
        </w:tc>
        <w:tc>
          <w:tcPr>
            <w:tcW w:w="995" w:type="dxa"/>
          </w:tcPr>
          <w:p w:rsidR="003A4E15" w:rsidRDefault="003A4E15">
            <w:pPr>
              <w:jc w:val="both"/>
            </w:pPr>
          </w:p>
        </w:tc>
        <w:tc>
          <w:tcPr>
            <w:tcW w:w="1059" w:type="dxa"/>
          </w:tcPr>
          <w:p w:rsidR="003A4E15" w:rsidRDefault="003A4E15">
            <w:pPr>
              <w:jc w:val="both"/>
            </w:pPr>
          </w:p>
        </w:tc>
        <w:tc>
          <w:tcPr>
            <w:tcW w:w="1168" w:type="dxa"/>
          </w:tcPr>
          <w:p w:rsidR="003A4E15" w:rsidRDefault="003A4E15">
            <w:pPr>
              <w:jc w:val="both"/>
            </w:pPr>
          </w:p>
        </w:tc>
      </w:tr>
    </w:tbl>
    <w:p w:rsidR="003A4E15" w:rsidRDefault="0046043F">
      <w:pPr>
        <w:shd w:val="clear" w:color="auto" w:fill="FFFFFF"/>
        <w:spacing w:after="167"/>
        <w:ind w:firstLine="708"/>
        <w:jc w:val="both"/>
      </w:pPr>
      <w:r>
        <w:t>Каждый член объединения набирает определ</w:t>
      </w:r>
      <w:r>
        <w:rPr>
          <w:rFonts w:ascii="Cambria Math" w:eastAsia="Cambria Math" w:hAnsi="Cambria Math" w:cs="Cambria Math"/>
        </w:rPr>
        <w:t>е</w:t>
      </w:r>
      <w:r>
        <w:t xml:space="preserve">нную сумму баллов за различные виды работы. </w:t>
      </w:r>
    </w:p>
    <w:p w:rsidR="003A4E15" w:rsidRDefault="003A4E15">
      <w:pPr>
        <w:shd w:val="clear" w:color="auto" w:fill="FFFFFF"/>
        <w:spacing w:after="167"/>
        <w:ind w:firstLine="708"/>
        <w:jc w:val="both"/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Критерии оценивания видеороликов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b/>
          <w:color w:val="000000"/>
        </w:rPr>
      </w:pPr>
    </w:p>
    <w:tbl>
      <w:tblPr>
        <w:tblStyle w:val="ab"/>
        <w:tblW w:w="984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04"/>
        <w:gridCol w:w="7444"/>
      </w:tblGrid>
      <w:tr w:rsidR="003A4E15">
        <w:trPr>
          <w:trHeight w:val="272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Критерий 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Описание </w:t>
            </w:r>
          </w:p>
        </w:tc>
      </w:tr>
      <w:tr w:rsidR="003A4E15">
        <w:trPr>
          <w:trHeight w:val="1950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>Технический уровень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- ролик идет не менее 3 и не более 3,5 минут; </w:t>
            </w:r>
          </w:p>
          <w:p w:rsidR="003A4E15" w:rsidRDefault="0046043F">
            <w:r>
              <w:t xml:space="preserve">-используются продвинутые возможности программы создания видеороликов, кадры меняются четко (достаточно времени прочитать субтитры (при наличии) или рассмотреть картинку); </w:t>
            </w:r>
          </w:p>
          <w:p w:rsidR="003A4E15" w:rsidRDefault="0046043F">
            <w:r>
              <w:t xml:space="preserve">- операторское мастерство (качество съемки, качество звука); </w:t>
            </w:r>
          </w:p>
          <w:p w:rsidR="003A4E15" w:rsidRDefault="0046043F">
            <w:r>
              <w:t xml:space="preserve">-синхронизация музыки и изображения; </w:t>
            </w:r>
          </w:p>
          <w:p w:rsidR="003A4E15" w:rsidRDefault="0046043F">
            <w:r>
              <w:t>-</w:t>
            </w:r>
            <w:proofErr w:type="spellStart"/>
            <w:r>
              <w:t>видеопереходы</w:t>
            </w:r>
            <w:proofErr w:type="spellEnd"/>
            <w:r>
              <w:t xml:space="preserve">. </w:t>
            </w:r>
          </w:p>
        </w:tc>
      </w:tr>
      <w:tr w:rsidR="003A4E15">
        <w:trPr>
          <w:trHeight w:val="831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>Языковой уровень: содержание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Полнота раскрытия темы. Языковое оформление ролика и видеоряд в полном объеме раскрывает идею авторов. Высказывания и кадры синхронны, логичны и последовательны. </w:t>
            </w:r>
          </w:p>
        </w:tc>
      </w:tr>
      <w:tr w:rsidR="003A4E15">
        <w:trPr>
          <w:trHeight w:val="831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lastRenderedPageBreak/>
              <w:t>Языковой уровень: организация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Наличие вступления: название темы видео и номера группы (факультета и профиля по желанию). Наличие заключения. Логичность изложения информации. </w:t>
            </w:r>
          </w:p>
        </w:tc>
      </w:tr>
      <w:tr w:rsidR="003A4E15">
        <w:trPr>
          <w:trHeight w:val="544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>Языковой уровень: оформление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Используется разнообразная лексика. Грамматические ошибки отсутствуют. Живая речь ценится выше, чем титры. </w:t>
            </w:r>
          </w:p>
        </w:tc>
      </w:tr>
      <w:tr w:rsidR="003A4E15">
        <w:trPr>
          <w:trHeight w:val="2222"/>
        </w:trPr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>Художественный уровень и оригинальность</w:t>
            </w:r>
          </w:p>
        </w:tc>
        <w:tc>
          <w:tcPr>
            <w:tcW w:w="7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E15" w:rsidRDefault="0046043F">
            <w:r>
              <w:t xml:space="preserve">- оригинальность сценария (оригинальность идеи и содержания работы, творческая новизна); </w:t>
            </w:r>
          </w:p>
          <w:p w:rsidR="003A4E15" w:rsidRDefault="0046043F">
            <w:r>
              <w:t xml:space="preserve">- режиссура; </w:t>
            </w:r>
          </w:p>
          <w:p w:rsidR="003A4E15" w:rsidRDefault="0046043F">
            <w:r>
              <w:t xml:space="preserve">-подбор музыки; </w:t>
            </w:r>
          </w:p>
          <w:p w:rsidR="003A4E15" w:rsidRDefault="0046043F">
            <w:r>
              <w:t xml:space="preserve">- изображение четкое, контрастность используется правильно, кадры подобраны соответственно теме; </w:t>
            </w:r>
          </w:p>
          <w:p w:rsidR="003A4E15" w:rsidRDefault="0046043F">
            <w:r>
              <w:t xml:space="preserve">- порядок представления информации логичен и служит достижению определенного художественного эффекта. </w:t>
            </w:r>
          </w:p>
        </w:tc>
      </w:tr>
    </w:tbl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Критерий проявляется:</w:t>
      </w:r>
    </w:p>
    <w:p w:rsidR="003A4E15" w:rsidRDefault="0046043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в полной мере – 3 балла</w:t>
      </w:r>
    </w:p>
    <w:p w:rsidR="003A4E15" w:rsidRDefault="0046043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частично – 2 балла</w:t>
      </w:r>
    </w:p>
    <w:p w:rsidR="003A4E15" w:rsidRDefault="0046043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слабо проявляется, не проявляется – 0-1 балл</w:t>
      </w:r>
    </w:p>
    <w:p w:rsidR="003A4E15" w:rsidRDefault="003A4E15">
      <w:pPr>
        <w:rPr>
          <w:color w:val="C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000000"/>
        </w:rPr>
      </w:pPr>
      <w:r>
        <w:rPr>
          <w:b/>
          <w:color w:val="000000"/>
        </w:rPr>
        <w:t>Сводная таблица учета результатов аттестации</w:t>
      </w:r>
    </w:p>
    <w:tbl>
      <w:tblPr>
        <w:tblStyle w:val="ac"/>
        <w:tblW w:w="893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2"/>
        <w:gridCol w:w="2354"/>
        <w:gridCol w:w="797"/>
        <w:gridCol w:w="709"/>
        <w:gridCol w:w="709"/>
        <w:gridCol w:w="709"/>
        <w:gridCol w:w="709"/>
        <w:gridCol w:w="991"/>
        <w:gridCol w:w="1421"/>
      </w:tblGrid>
      <w:tr w:rsidR="003A4E15">
        <w:tc>
          <w:tcPr>
            <w:tcW w:w="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>№</w:t>
            </w:r>
          </w:p>
        </w:tc>
        <w:tc>
          <w:tcPr>
            <w:tcW w:w="23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>ФИ ребенка</w:t>
            </w:r>
          </w:p>
        </w:tc>
        <w:tc>
          <w:tcPr>
            <w:tcW w:w="36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>Номер критерия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b/>
                <w:highlight w:val="white"/>
              </w:rPr>
            </w:pPr>
            <w:r>
              <w:rPr>
                <w:b/>
                <w:sz w:val="22"/>
                <w:szCs w:val="22"/>
                <w:highlight w:val="white"/>
              </w:rPr>
              <w:t>Общая сумма баллов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b/>
                <w:sz w:val="20"/>
                <w:szCs w:val="20"/>
                <w:highlight w:val="white"/>
              </w:rPr>
            </w:pPr>
            <w:r>
              <w:rPr>
                <w:b/>
                <w:sz w:val="20"/>
                <w:szCs w:val="20"/>
                <w:highlight w:val="white"/>
              </w:rPr>
              <w:t>Уровень освоения программы</w:t>
            </w:r>
          </w:p>
        </w:tc>
      </w:tr>
      <w:tr w:rsidR="003A4E15">
        <w:tc>
          <w:tcPr>
            <w:tcW w:w="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  <w:highlight w:val="white"/>
              </w:rPr>
            </w:pPr>
          </w:p>
        </w:tc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  <w:highlight w:val="white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</w:tr>
      <w:tr w:rsidR="003A4E15"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1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4E15" w:rsidRDefault="003A4E15">
            <w:pPr>
              <w:spacing w:line="256" w:lineRule="auto"/>
              <w:rPr>
                <w:b/>
                <w:highlight w:val="white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</w:tr>
      <w:tr w:rsidR="003A4E15"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2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</w:tr>
      <w:tr w:rsidR="003A4E15"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3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</w:tr>
      <w:tr w:rsidR="003A4E15"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46043F">
            <w:pPr>
              <w:spacing w:line="256" w:lineRule="auto"/>
              <w:jc w:val="center"/>
              <w:rPr>
                <w:highlight w:val="white"/>
              </w:rPr>
            </w:pPr>
            <w:r>
              <w:rPr>
                <w:highlight w:val="white"/>
              </w:rPr>
              <w:t>4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4E15" w:rsidRDefault="003A4E15">
            <w:pPr>
              <w:spacing w:line="256" w:lineRule="auto"/>
              <w:jc w:val="center"/>
              <w:rPr>
                <w:highlight w:val="white"/>
              </w:rPr>
            </w:pPr>
          </w:p>
        </w:tc>
      </w:tr>
    </w:tbl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FF0000"/>
        </w:rPr>
      </w:pPr>
      <w:r>
        <w:rPr>
          <w:color w:val="000000"/>
        </w:rPr>
        <w:t>Максимальное количество баллов за работу – 25.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color w:val="000000"/>
        </w:rPr>
      </w:pPr>
      <w:r>
        <w:rPr>
          <w:b/>
          <w:color w:val="000000"/>
        </w:rPr>
        <w:t>Высокий уровень – 20-25 баллов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color w:val="000000"/>
        </w:rPr>
      </w:pPr>
      <w:r>
        <w:rPr>
          <w:b/>
          <w:color w:val="000000"/>
        </w:rPr>
        <w:t>Средний уровень – 10-19 баллов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color w:val="000000"/>
        </w:rPr>
      </w:pPr>
      <w:r>
        <w:rPr>
          <w:b/>
          <w:color w:val="000000"/>
        </w:rPr>
        <w:t>Низкий уровень – 1- 9 баллов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color w:val="000000"/>
        </w:rPr>
      </w:pPr>
    </w:p>
    <w:p w:rsidR="003A4E15" w:rsidRDefault="0046043F">
      <w:pPr>
        <w:ind w:firstLine="709"/>
        <w:rPr>
          <w:b/>
        </w:rPr>
      </w:pPr>
      <w:r>
        <w:rPr>
          <w:b/>
        </w:rPr>
        <w:t>2.5.Методические материалы</w:t>
      </w:r>
    </w:p>
    <w:p w:rsidR="003A4E15" w:rsidRDefault="0046043F">
      <w:pPr>
        <w:ind w:firstLine="709"/>
      </w:pPr>
      <w:r>
        <w:rPr>
          <w:b/>
        </w:rPr>
        <w:t xml:space="preserve">-  </w:t>
      </w:r>
      <w:r>
        <w:rPr>
          <w:i/>
        </w:rPr>
        <w:t>особенности организации образовательного процесса</w:t>
      </w:r>
      <w:r>
        <w:t>– очная;</w:t>
      </w:r>
    </w:p>
    <w:p w:rsidR="003A4E15" w:rsidRDefault="0046043F">
      <w:pPr>
        <w:ind w:firstLine="709"/>
      </w:pPr>
      <w:r>
        <w:rPr>
          <w:i/>
        </w:rPr>
        <w:t xml:space="preserve">- формы организации образовательного процесса: </w:t>
      </w:r>
      <w:r>
        <w:t xml:space="preserve">коллективная, групповая, индивидуальная; </w:t>
      </w:r>
    </w:p>
    <w:p w:rsidR="003A4E15" w:rsidRDefault="0046043F">
      <w:pPr>
        <w:ind w:firstLine="709"/>
      </w:pPr>
      <w:r>
        <w:rPr>
          <w:i/>
        </w:rPr>
        <w:t>формы организации учебного занятия</w:t>
      </w:r>
      <w:r>
        <w:t>- открытое занятие, практическое занятие, творческая мастерская.</w:t>
      </w:r>
    </w:p>
    <w:p w:rsidR="003A4E15" w:rsidRDefault="0046043F">
      <w:pPr>
        <w:ind w:firstLine="709"/>
      </w:pPr>
      <w:r>
        <w:rPr>
          <w:i/>
        </w:rPr>
        <w:t>- методы обучения</w:t>
      </w:r>
      <w:r>
        <w:t>: словесный, наглядный практический; объяснительно-иллюстративный, игровой;</w:t>
      </w:r>
    </w:p>
    <w:p w:rsidR="003A4E15" w:rsidRDefault="0046043F">
      <w:pPr>
        <w:ind w:firstLine="709"/>
      </w:pPr>
      <w:r>
        <w:t xml:space="preserve">- </w:t>
      </w:r>
      <w:r>
        <w:rPr>
          <w:i/>
        </w:rPr>
        <w:t xml:space="preserve"> воспитания</w:t>
      </w:r>
      <w:r>
        <w:t xml:space="preserve">: убеждение, поощрение, стимулирование, мотивация. </w:t>
      </w:r>
    </w:p>
    <w:p w:rsidR="003A4E15" w:rsidRDefault="0046043F">
      <w:pPr>
        <w:ind w:firstLine="709"/>
      </w:pPr>
      <w:r>
        <w:rPr>
          <w:i/>
        </w:rPr>
        <w:t>- педагогические технологии</w:t>
      </w:r>
      <w:r>
        <w:t xml:space="preserve">- </w:t>
      </w:r>
      <w:proofErr w:type="spellStart"/>
      <w:r>
        <w:t>здоровьесберегающие</w:t>
      </w:r>
      <w:proofErr w:type="spellEnd"/>
      <w:r>
        <w:t xml:space="preserve"> технологии, технология работы в сотрудничестве, технология коллективного </w:t>
      </w:r>
      <w:proofErr w:type="spellStart"/>
      <w:r>
        <w:t>взаимообучения</w:t>
      </w:r>
      <w:proofErr w:type="spellEnd"/>
      <w:r>
        <w:t xml:space="preserve">, технология игровой деятельности. </w:t>
      </w:r>
    </w:p>
    <w:p w:rsidR="003A4E15" w:rsidRDefault="0046043F">
      <w:pPr>
        <w:ind w:firstLine="709"/>
        <w:jc w:val="both"/>
        <w:rPr>
          <w:color w:val="000000"/>
        </w:rPr>
      </w:pPr>
      <w:r>
        <w:t>-</w:t>
      </w:r>
      <w:r>
        <w:rPr>
          <w:i/>
        </w:rPr>
        <w:t>алгоритм учебного занятия</w:t>
      </w:r>
      <w:r>
        <w:t xml:space="preserve">– </w:t>
      </w:r>
      <w:r>
        <w:rPr>
          <w:color w:val="000000"/>
        </w:rPr>
        <w:t>мотивационный, основной, заключительный.</w:t>
      </w:r>
    </w:p>
    <w:p w:rsidR="003A4E15" w:rsidRDefault="0046043F">
      <w:pPr>
        <w:ind w:firstLine="709"/>
      </w:pPr>
      <w:r>
        <w:rPr>
          <w:i/>
        </w:rPr>
        <w:t>-дидактические материалы</w:t>
      </w:r>
      <w:r>
        <w:t>–аудиодиск «Учебные материалы по журналистике»</w:t>
      </w:r>
    </w:p>
    <w:p w:rsidR="003A4E15" w:rsidRDefault="003A4E15">
      <w:pPr>
        <w:ind w:firstLine="709"/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284"/>
        <w:jc w:val="both"/>
        <w:rPr>
          <w:b/>
          <w:color w:val="000000"/>
        </w:rPr>
      </w:pPr>
      <w:r>
        <w:rPr>
          <w:b/>
          <w:color w:val="000000"/>
        </w:rPr>
        <w:t>2.6. Список литературы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 xml:space="preserve">Агафонов А.В. , Пожарская С.Г. // </w:t>
      </w:r>
      <w:proofErr w:type="spellStart"/>
      <w:r>
        <w:rPr>
          <w:color w:val="000000"/>
        </w:rPr>
        <w:t>Фотобукварь</w:t>
      </w:r>
      <w:proofErr w:type="spellEnd"/>
      <w:r>
        <w:rPr>
          <w:color w:val="000000"/>
        </w:rPr>
        <w:t>. М. , 1993,- 200с.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 xml:space="preserve">Бабкин Е.В., </w:t>
      </w:r>
      <w:proofErr w:type="spellStart"/>
      <w:r>
        <w:rPr>
          <w:color w:val="000000"/>
        </w:rPr>
        <w:t>Баканова</w:t>
      </w:r>
      <w:proofErr w:type="spellEnd"/>
      <w:r>
        <w:rPr>
          <w:color w:val="000000"/>
        </w:rPr>
        <w:t xml:space="preserve"> А.И. //Фото и видео. </w:t>
      </w:r>
      <w:proofErr w:type="spellStart"/>
      <w:r>
        <w:rPr>
          <w:color w:val="000000"/>
        </w:rPr>
        <w:t>М.,Дрофа</w:t>
      </w:r>
      <w:proofErr w:type="spellEnd"/>
      <w:r>
        <w:rPr>
          <w:color w:val="000000"/>
        </w:rPr>
        <w:t>, 1995, - 380с.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 xml:space="preserve">Гурский Ю., Корабельникова Г. </w:t>
      </w:r>
      <w:proofErr w:type="spellStart"/>
      <w:r>
        <w:rPr>
          <w:color w:val="000000"/>
        </w:rPr>
        <w:t>Photoshop</w:t>
      </w:r>
      <w:proofErr w:type="spellEnd"/>
      <w:r>
        <w:rPr>
          <w:color w:val="000000"/>
        </w:rPr>
        <w:t xml:space="preserve"> 7.0. Трюки и эффекты  - </w:t>
      </w:r>
      <w:proofErr w:type="spellStart"/>
      <w:r>
        <w:rPr>
          <w:color w:val="000000"/>
        </w:rPr>
        <w:t>Спб</w:t>
      </w:r>
      <w:proofErr w:type="spellEnd"/>
      <w:r>
        <w:rPr>
          <w:color w:val="000000"/>
        </w:rPr>
        <w:t>.: Питер, 2002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proofErr w:type="spellStart"/>
      <w:r>
        <w:rPr>
          <w:color w:val="000000"/>
        </w:rPr>
        <w:t>КишикА.Н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Adobe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Photoshop</w:t>
      </w:r>
      <w:proofErr w:type="spellEnd"/>
      <w:r>
        <w:rPr>
          <w:color w:val="000000"/>
        </w:rPr>
        <w:t xml:space="preserve"> 7.0. Эффективный самоучитель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rPr>
          <w:color w:val="000000"/>
        </w:rPr>
      </w:pPr>
      <w:r>
        <w:rPr>
          <w:color w:val="000000"/>
        </w:rPr>
        <w:t xml:space="preserve">Соколов А. Г. Монтаж: телевидение, кино, видео – </w:t>
      </w:r>
      <w:proofErr w:type="spellStart"/>
      <w:r>
        <w:rPr>
          <w:color w:val="000000"/>
        </w:rPr>
        <w:t>Editing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television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cinema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video</w:t>
      </w:r>
      <w:proofErr w:type="spellEnd"/>
      <w:r>
        <w:rPr>
          <w:color w:val="000000"/>
        </w:rPr>
        <w:t>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720"/>
        <w:rPr>
          <w:color w:val="000000"/>
        </w:rPr>
      </w:pPr>
      <w:r>
        <w:rPr>
          <w:color w:val="000000"/>
        </w:rPr>
        <w:lastRenderedPageBreak/>
        <w:t>— M.: Издатель А. Г. Дворников, 2003.—206 с.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rPr>
          <w:color w:val="000000"/>
        </w:rPr>
      </w:pPr>
      <w:proofErr w:type="spellStart"/>
      <w:r>
        <w:rPr>
          <w:i/>
          <w:color w:val="000000"/>
        </w:rPr>
        <w:t>Бурдье</w:t>
      </w:r>
      <w:proofErr w:type="spellEnd"/>
      <w:r>
        <w:rPr>
          <w:i/>
          <w:color w:val="000000"/>
        </w:rPr>
        <w:t>. П</w:t>
      </w:r>
      <w:r>
        <w:rPr>
          <w:color w:val="000000"/>
        </w:rPr>
        <w:t xml:space="preserve">. О телевидении и журналистике /. Пер. </w:t>
      </w:r>
      <w:proofErr w:type="spellStart"/>
      <w:r>
        <w:rPr>
          <w:color w:val="000000"/>
        </w:rPr>
        <w:t>Бурдье</w:t>
      </w:r>
      <w:proofErr w:type="spellEnd"/>
      <w:r>
        <w:rPr>
          <w:color w:val="000000"/>
        </w:rPr>
        <w:t xml:space="preserve"> -. М:. Прагматика культуры, 2002 - 160 с.</w:t>
      </w:r>
    </w:p>
    <w:p w:rsidR="003A4E15" w:rsidRDefault="0046043F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00" w:line="276" w:lineRule="auto"/>
        <w:rPr>
          <w:color w:val="000000"/>
        </w:rPr>
      </w:pPr>
      <w:r>
        <w:rPr>
          <w:color w:val="000000"/>
        </w:rPr>
        <w:t>Деева И.В.// Фонд оценочных средств для проведения промежуточной аттестации «История и актуальные проблемы отечественной и зарубежной журналистики». Шахты, 2014.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284"/>
        <w:jc w:val="both"/>
        <w:rPr>
          <w:color w:val="000000"/>
        </w:rPr>
      </w:pPr>
      <w:r>
        <w:rPr>
          <w:color w:val="000000"/>
        </w:rPr>
        <w:t>Электронные ресурсы: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284"/>
        <w:jc w:val="both"/>
        <w:rPr>
          <w:color w:val="000000"/>
        </w:rPr>
      </w:pPr>
      <w:r>
        <w:rPr>
          <w:color w:val="000000"/>
        </w:rPr>
        <w:t xml:space="preserve"> Основы журналистики в школе </w:t>
      </w:r>
      <w:hyperlink r:id="rId7">
        <w:r>
          <w:rPr>
            <w:color w:val="0563C1"/>
            <w:u w:val="single"/>
          </w:rPr>
          <w:t>http://kovgantv.ru/index.php/skachat</w:t>
        </w:r>
      </w:hyperlink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284"/>
        <w:jc w:val="both"/>
        <w:rPr>
          <w:color w:val="000000"/>
        </w:rPr>
      </w:pPr>
      <w:r>
        <w:rPr>
          <w:color w:val="000000"/>
        </w:rPr>
        <w:t xml:space="preserve">DVD диск – Учебные материалы по журналистике </w:t>
      </w:r>
    </w:p>
    <w:p w:rsidR="003A4E15" w:rsidRDefault="003A4E15"/>
    <w:p w:rsidR="003A4E15" w:rsidRDefault="003A4E15"/>
    <w:p w:rsidR="003A4E15" w:rsidRDefault="003A4E15"/>
    <w:p w:rsidR="003A4E15" w:rsidRDefault="0046043F">
      <w:pPr>
        <w:jc w:val="right"/>
      </w:pPr>
      <w:r>
        <w:t>Приложение 1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jc w:val="center"/>
        <w:rPr>
          <w:b/>
          <w:color w:val="000000"/>
        </w:rPr>
      </w:pPr>
      <w:r>
        <w:rPr>
          <w:b/>
          <w:color w:val="000000"/>
        </w:rPr>
        <w:t xml:space="preserve">Входной тест по журналистике 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1. Слово «журналистика» заимствовано из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английского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немецкого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французского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итальянского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2. Анкетирование как способ получения информации используется в жанре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репортажа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рецензии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обозрения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отчета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3. Основной «инструмент» журналиста – это …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текст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изображение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звук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слово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г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4. Эффект присутствия, достоверности, сопереживания характерен для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репортажа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фельетона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отчета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корреспонденции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5. Слово «газета» — это заимствование из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итальянского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английского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французского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немецкого языка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6. Главная цель журналистского труда состоит 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сборе информации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ее обработке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создании журналистского текста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передаче информации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г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7. Первая печатная газета в России называлась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«Искра»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«Ведомости»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«Друг народа»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lastRenderedPageBreak/>
        <w:t>г. «Вести»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б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8. Главным компонентом любого рода и вида журналистики является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изображение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звук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литературная основа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комментарий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9. Радиоприемник изобретен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Г. Герцем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В. Гамильтоном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А. Поповым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Д. Максвеллом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10. «Строителем» кадра, специалистом, обеспечивающим красивый формат видео 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тележурналистике, является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осветитель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редактор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оператор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статист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 xml:space="preserve">Ответ: в 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11. Информационное сообщение о событии или мероприятии — это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корреспонденция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отчет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эссе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очерк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б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12. Журнал «Современник» был основан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Некрасовым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Чернышевским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Горьким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Пушкиным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г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13. Первый журнал 19 века в России – это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«Библиотека для чтения»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«Вестник Европы»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«Современник»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«Невский зритель»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б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14. Первым журналом для женщин в России был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«Дамский мир»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«Женский вестник»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«Работница»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«Женщина»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б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15. В объекте радио- и телепрограмм реклама не должна превышать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а. 20 % объема вещания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б. 40 % объема вещания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в. 25 % объема вещания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г. 10 % объема вещания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Ответ: в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b/>
          <w:color w:val="000000"/>
        </w:rPr>
      </w:pPr>
      <w:r>
        <w:rPr>
          <w:b/>
          <w:color w:val="000000"/>
        </w:rPr>
        <w:t>Критерии оценивания входного контроля: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Шкала оценивания за правильный ответ дается 5 баллов</w:t>
      </w:r>
    </w:p>
    <w:p w:rsidR="003A4E15" w:rsidRDefault="0046043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  <w:r>
        <w:rPr>
          <w:color w:val="000000"/>
        </w:rPr>
        <w:t>«2» – 60% и менее «3» – 61-74% «4» – 75-85% «5» – 85-100%</w:t>
      </w: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</w:p>
    <w:p w:rsidR="003A4E15" w:rsidRDefault="003A4E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188" w:right="188"/>
        <w:rPr>
          <w:color w:val="000000"/>
        </w:rPr>
      </w:pPr>
    </w:p>
    <w:sectPr w:rsidR="003A4E15">
      <w:pgSz w:w="11906" w:h="16838"/>
      <w:pgMar w:top="709" w:right="707" w:bottom="568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2E78"/>
    <w:multiLevelType w:val="multilevel"/>
    <w:tmpl w:val="BDC4A2B8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000000"/>
      </w:rPr>
    </w:lvl>
  </w:abstractNum>
  <w:abstractNum w:abstractNumId="1">
    <w:nsid w:val="34013F22"/>
    <w:multiLevelType w:val="multilevel"/>
    <w:tmpl w:val="829032DE"/>
    <w:lvl w:ilvl="0">
      <w:start w:val="1"/>
      <w:numFmt w:val="decimal"/>
      <w:lvlText w:val="1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DE66CE"/>
    <w:multiLevelType w:val="multilevel"/>
    <w:tmpl w:val="7C3698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B2293F"/>
    <w:multiLevelType w:val="multilevel"/>
    <w:tmpl w:val="44527D7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5AE848C2"/>
    <w:multiLevelType w:val="multilevel"/>
    <w:tmpl w:val="200A65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8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5">
    <w:nsid w:val="5E8B38EB"/>
    <w:multiLevelType w:val="multilevel"/>
    <w:tmpl w:val="B8448110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6BA01487"/>
    <w:multiLevelType w:val="multilevel"/>
    <w:tmpl w:val="50787434"/>
    <w:lvl w:ilvl="0">
      <w:numFmt w:val="bullet"/>
      <w:lvlText w:val="−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A4E15"/>
    <w:rsid w:val="003A4E15"/>
    <w:rsid w:val="0046043F"/>
    <w:rsid w:val="007A5033"/>
    <w:rsid w:val="00D36273"/>
    <w:rsid w:val="00D7043F"/>
    <w:rsid w:val="00DC267B"/>
    <w:rsid w:val="00E2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No Spacing"/>
    <w:uiPriority w:val="1"/>
    <w:qFormat/>
    <w:rsid w:val="00E20ECE"/>
    <w:rPr>
      <w:rFonts w:ascii="Calibri" w:hAnsi="Calibri"/>
      <w:sz w:val="22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D7043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704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No Spacing"/>
    <w:uiPriority w:val="1"/>
    <w:qFormat/>
    <w:rsid w:val="00E20ECE"/>
    <w:rPr>
      <w:rFonts w:ascii="Calibri" w:hAnsi="Calibri"/>
      <w:sz w:val="22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D7043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704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kovgantv.ru/index.php/skach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2985</Words>
  <Characters>17015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6</cp:revision>
  <dcterms:created xsi:type="dcterms:W3CDTF">2023-09-13T05:25:00Z</dcterms:created>
  <dcterms:modified xsi:type="dcterms:W3CDTF">2023-11-13T03:01:00Z</dcterms:modified>
</cp:coreProperties>
</file>